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F7C3" w14:textId="77777777" w:rsidR="00176BE9" w:rsidRDefault="00176BE9" w:rsidP="00E96913">
      <w:pPr>
        <w:tabs>
          <w:tab w:val="left" w:pos="851"/>
        </w:tabs>
        <w:spacing w:after="120" w:line="288" w:lineRule="auto"/>
        <w:rPr>
          <w:rFonts w:ascii="Arial" w:hAnsi="Arial" w:cs="Arial"/>
          <w:b/>
          <w:bCs/>
          <w:color w:val="000000" w:themeColor="text1"/>
          <w:sz w:val="28"/>
          <w:szCs w:val="28"/>
          <w:lang w:eastAsia="zh-CN"/>
        </w:rPr>
      </w:pPr>
      <w:r>
        <w:rPr>
          <w:rFonts w:ascii="Arial" w:hAnsi="Arial" w:cs="Arial"/>
          <w:b/>
          <w:bCs/>
          <w:color w:val="000000" w:themeColor="text1"/>
          <w:sz w:val="28"/>
          <w:szCs w:val="28"/>
          <w:lang w:eastAsia="zh-CN"/>
        </w:rPr>
        <w:t>LECTURER/ SENIOR LECTURER,</w:t>
      </w:r>
    </w:p>
    <w:p w14:paraId="4B94BFA4" w14:textId="379DB7C0" w:rsidR="00C20435" w:rsidRPr="00176BE9" w:rsidRDefault="00176BE9" w:rsidP="00E96913">
      <w:pPr>
        <w:tabs>
          <w:tab w:val="left" w:pos="851"/>
        </w:tabs>
        <w:spacing w:after="120" w:line="288" w:lineRule="auto"/>
        <w:rPr>
          <w:rFonts w:ascii="Arial" w:hAnsi="Arial" w:cs="Arial"/>
          <w:b/>
          <w:bCs/>
          <w:color w:val="000000" w:themeColor="text1"/>
          <w:sz w:val="28"/>
          <w:szCs w:val="28"/>
          <w:lang w:eastAsia="zh-CN"/>
        </w:rPr>
      </w:pPr>
      <w:r>
        <w:rPr>
          <w:rFonts w:ascii="Arial" w:hAnsi="Arial" w:cs="Arial"/>
          <w:b/>
          <w:bCs/>
          <w:color w:val="000000" w:themeColor="text1"/>
          <w:sz w:val="28"/>
          <w:szCs w:val="28"/>
          <w:lang w:eastAsia="zh-CN"/>
        </w:rPr>
        <w:t>ICI, CHINA</w:t>
      </w:r>
    </w:p>
    <w:p w14:paraId="69109CF5" w14:textId="2B1E7C56"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8240" behindDoc="0" locked="0" layoutInCell="1" allowOverlap="1" wp14:anchorId="781B418D" wp14:editId="1CCA6D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13B44D9A" w14:textId="77777777" w:rsidTr="2042D973">
        <w:trPr>
          <w:trHeight w:val="300"/>
        </w:trPr>
        <w:tc>
          <w:tcPr>
            <w:tcW w:w="2391" w:type="dxa"/>
            <w:tcBorders>
              <w:top w:val="single" w:sz="2" w:space="0" w:color="auto"/>
              <w:bottom w:val="nil"/>
            </w:tcBorders>
          </w:tcPr>
          <w:p w14:paraId="4A6E8479" w14:textId="7B88BB00" w:rsidR="00DB209C" w:rsidRPr="004B25D0" w:rsidRDefault="00DB209C" w:rsidP="00115FDB">
            <w:pPr>
              <w:tabs>
                <w:tab w:val="left" w:pos="851"/>
              </w:tabs>
              <w:spacing w:before="120" w:after="120"/>
              <w:rPr>
                <w:rFonts w:ascii="Arial" w:hAnsi="Arial" w:cs="Arial"/>
              </w:rPr>
            </w:pPr>
            <w:r w:rsidRPr="004B25D0">
              <w:rPr>
                <w:rFonts w:ascii="Arial" w:hAnsi="Arial" w:cs="Arial"/>
              </w:rPr>
              <w:t>School/Department</w:t>
            </w:r>
            <w:r w:rsidR="00C8694A" w:rsidRPr="004B25D0">
              <w:rPr>
                <w:rFonts w:ascii="Arial" w:hAnsi="Arial" w:cs="Arial"/>
              </w:rPr>
              <w:t>:</w:t>
            </w:r>
          </w:p>
        </w:tc>
        <w:tc>
          <w:tcPr>
            <w:tcW w:w="6966" w:type="dxa"/>
            <w:tcBorders>
              <w:top w:val="single" w:sz="2" w:space="0" w:color="auto"/>
            </w:tcBorders>
          </w:tcPr>
          <w:p w14:paraId="0CDCF51F" w14:textId="182FEA1D" w:rsidR="00DB209C" w:rsidRPr="004B25D0" w:rsidRDefault="004B25D0" w:rsidP="00115FDB">
            <w:pPr>
              <w:tabs>
                <w:tab w:val="left" w:pos="851"/>
              </w:tabs>
              <w:spacing w:before="120" w:after="120"/>
              <w:rPr>
                <w:rFonts w:ascii="Arial" w:eastAsia="Cambria" w:hAnsi="Arial" w:cs="Arial"/>
              </w:rPr>
            </w:pPr>
            <w:r w:rsidRPr="004B25D0">
              <w:rPr>
                <w:rFonts w:ascii="Arial" w:eastAsia="Cambria" w:hAnsi="Arial" w:cs="Arial"/>
              </w:rPr>
              <w:t>Visual Communication Design</w:t>
            </w:r>
          </w:p>
        </w:tc>
      </w:tr>
      <w:tr w:rsidR="00DB209C" w:rsidRPr="0005277A" w14:paraId="7DEA3B36" w14:textId="77777777" w:rsidTr="2042D973">
        <w:tc>
          <w:tcPr>
            <w:tcW w:w="2391" w:type="dxa"/>
            <w:tcBorders>
              <w:top w:val="nil"/>
              <w:bottom w:val="nil"/>
            </w:tcBorders>
          </w:tcPr>
          <w:p w14:paraId="40143406" w14:textId="5FA96E89" w:rsidR="00DB209C" w:rsidRPr="004B25D0" w:rsidRDefault="00DB209C" w:rsidP="00115FDB">
            <w:pPr>
              <w:tabs>
                <w:tab w:val="left" w:pos="851"/>
              </w:tabs>
              <w:spacing w:before="120" w:after="120"/>
              <w:rPr>
                <w:rFonts w:ascii="Arial" w:hAnsi="Arial" w:cs="Arial"/>
              </w:rPr>
            </w:pPr>
            <w:r w:rsidRPr="004B25D0">
              <w:rPr>
                <w:rFonts w:ascii="Arial" w:hAnsi="Arial" w:cs="Arial"/>
              </w:rPr>
              <w:t>Grade:</w:t>
            </w:r>
          </w:p>
        </w:tc>
        <w:tc>
          <w:tcPr>
            <w:tcW w:w="6966" w:type="dxa"/>
          </w:tcPr>
          <w:p w14:paraId="621C976E" w14:textId="0DF8CEBD" w:rsidR="00DB209C" w:rsidRPr="002F7CA5" w:rsidRDefault="00176BE9" w:rsidP="00115FDB">
            <w:pPr>
              <w:tabs>
                <w:tab w:val="left" w:pos="851"/>
              </w:tabs>
              <w:spacing w:before="120" w:after="120"/>
              <w:rPr>
                <w:rFonts w:ascii="Arial" w:eastAsia="Cambria" w:hAnsi="Arial" w:cs="Arial"/>
                <w:bCs/>
              </w:rPr>
            </w:pPr>
            <w:r w:rsidRPr="002F7CA5">
              <w:rPr>
                <w:rFonts w:ascii="Arial" w:hAnsi="Arial" w:cs="Arial"/>
                <w:bCs/>
              </w:rPr>
              <w:t>Grade 8 (</w:t>
            </w:r>
            <w:r w:rsidR="004B25D0" w:rsidRPr="002F7CA5">
              <w:rPr>
                <w:rFonts w:ascii="Arial" w:hAnsi="Arial" w:cs="Arial"/>
                <w:bCs/>
              </w:rPr>
              <w:t>L</w:t>
            </w:r>
            <w:r w:rsidRPr="002F7CA5">
              <w:rPr>
                <w:rFonts w:ascii="Arial" w:hAnsi="Arial" w:cs="Arial"/>
                <w:bCs/>
              </w:rPr>
              <w:t>ecturer) / 9 (</w:t>
            </w:r>
            <w:r w:rsidR="004B25D0" w:rsidRPr="002F7CA5">
              <w:rPr>
                <w:rFonts w:ascii="Arial" w:hAnsi="Arial" w:cs="Arial"/>
                <w:bCs/>
              </w:rPr>
              <w:t>S</w:t>
            </w:r>
            <w:r w:rsidRPr="002F7CA5">
              <w:rPr>
                <w:rFonts w:ascii="Arial" w:hAnsi="Arial" w:cs="Arial"/>
                <w:bCs/>
              </w:rPr>
              <w:t xml:space="preserve">enior </w:t>
            </w:r>
            <w:r w:rsidR="004B25D0" w:rsidRPr="002F7CA5">
              <w:rPr>
                <w:rFonts w:ascii="Arial" w:hAnsi="Arial" w:cs="Arial"/>
                <w:bCs/>
              </w:rPr>
              <w:t>L</w:t>
            </w:r>
            <w:r w:rsidRPr="002F7CA5">
              <w:rPr>
                <w:rFonts w:ascii="Arial" w:hAnsi="Arial" w:cs="Arial"/>
                <w:bCs/>
              </w:rPr>
              <w:t xml:space="preserve">ecturer) </w:t>
            </w:r>
          </w:p>
        </w:tc>
      </w:tr>
      <w:tr w:rsidR="00F0053B" w:rsidRPr="0005277A" w14:paraId="23683325" w14:textId="77777777" w:rsidTr="2042D973">
        <w:tc>
          <w:tcPr>
            <w:tcW w:w="2391" w:type="dxa"/>
            <w:tcBorders>
              <w:top w:val="nil"/>
              <w:bottom w:val="nil"/>
            </w:tcBorders>
          </w:tcPr>
          <w:p w14:paraId="3BE87C8A" w14:textId="4D8BFC29" w:rsidR="00F0053B" w:rsidRPr="004B25D0" w:rsidRDefault="00F0053B" w:rsidP="00115FDB">
            <w:pPr>
              <w:tabs>
                <w:tab w:val="left" w:pos="851"/>
              </w:tabs>
              <w:spacing w:before="120" w:after="120"/>
              <w:rPr>
                <w:rFonts w:ascii="Arial" w:hAnsi="Arial" w:cs="Arial"/>
              </w:rPr>
            </w:pPr>
            <w:r w:rsidRPr="004B25D0">
              <w:rPr>
                <w:rFonts w:ascii="Arial" w:hAnsi="Arial" w:cs="Arial"/>
              </w:rPr>
              <w:t>Reports to:</w:t>
            </w:r>
          </w:p>
        </w:tc>
        <w:tc>
          <w:tcPr>
            <w:tcW w:w="6966" w:type="dxa"/>
          </w:tcPr>
          <w:p w14:paraId="60FEA0B5" w14:textId="133EFCD5" w:rsidR="00F0053B" w:rsidRPr="004B25D0" w:rsidRDefault="00176BE9" w:rsidP="00115FDB">
            <w:pPr>
              <w:tabs>
                <w:tab w:val="left" w:pos="851"/>
              </w:tabs>
              <w:spacing w:before="120" w:after="120"/>
              <w:rPr>
                <w:rFonts w:ascii="Arial" w:hAnsi="Arial" w:cs="Arial"/>
              </w:rPr>
            </w:pPr>
            <w:r w:rsidRPr="004B25D0">
              <w:rPr>
                <w:rFonts w:ascii="Arial" w:hAnsi="Arial" w:cs="Arial"/>
              </w:rPr>
              <w:t>Subject Lead</w:t>
            </w:r>
          </w:p>
        </w:tc>
      </w:tr>
      <w:tr w:rsidR="00F0053B" w:rsidRPr="0005277A" w14:paraId="606ED4BF" w14:textId="77777777" w:rsidTr="2042D973">
        <w:tc>
          <w:tcPr>
            <w:tcW w:w="2391" w:type="dxa"/>
            <w:tcBorders>
              <w:top w:val="nil"/>
              <w:bottom w:val="nil"/>
            </w:tcBorders>
          </w:tcPr>
          <w:p w14:paraId="6D36BF95" w14:textId="1BDE2A0B" w:rsidR="00F0053B" w:rsidRPr="004B25D0" w:rsidRDefault="00F0053B" w:rsidP="00115FDB">
            <w:pPr>
              <w:tabs>
                <w:tab w:val="left" w:pos="851"/>
              </w:tabs>
              <w:spacing w:before="120" w:after="120"/>
              <w:rPr>
                <w:rFonts w:ascii="Arial" w:hAnsi="Arial" w:cs="Arial"/>
              </w:rPr>
            </w:pPr>
            <w:r w:rsidRPr="004B25D0">
              <w:rPr>
                <w:rFonts w:ascii="Arial" w:hAnsi="Arial" w:cs="Arial"/>
              </w:rPr>
              <w:t>Responsible for:</w:t>
            </w:r>
          </w:p>
        </w:tc>
        <w:tc>
          <w:tcPr>
            <w:tcW w:w="6966" w:type="dxa"/>
          </w:tcPr>
          <w:p w14:paraId="6860B0E3" w14:textId="0CCE5D1E" w:rsidR="00836B39" w:rsidRPr="004B25D0" w:rsidRDefault="00176BE9" w:rsidP="2042D973">
            <w:pPr>
              <w:tabs>
                <w:tab w:val="left" w:pos="851"/>
              </w:tabs>
              <w:spacing w:before="120" w:after="120" w:line="259" w:lineRule="auto"/>
              <w:rPr>
                <w:rFonts w:ascii="Arial" w:hAnsi="Arial" w:cs="Arial"/>
              </w:rPr>
            </w:pPr>
            <w:r w:rsidRPr="004B25D0">
              <w:rPr>
                <w:rFonts w:ascii="Arial" w:hAnsi="Arial" w:cs="Arial"/>
              </w:rPr>
              <w:t>N/A</w:t>
            </w:r>
          </w:p>
        </w:tc>
      </w:tr>
      <w:tr w:rsidR="00F0053B" w:rsidRPr="0005277A" w14:paraId="6B2EF0D1" w14:textId="77777777" w:rsidTr="2042D973">
        <w:tc>
          <w:tcPr>
            <w:tcW w:w="2391" w:type="dxa"/>
            <w:tcBorders>
              <w:top w:val="nil"/>
              <w:bottom w:val="single" w:sz="2" w:space="0" w:color="auto"/>
            </w:tcBorders>
          </w:tcPr>
          <w:p w14:paraId="72B8FBE5" w14:textId="764CD171"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3DA4827E" w14:textId="6A4D668D"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031C5301" w14:textId="77777777" w:rsidTr="2042D973">
        <w:tc>
          <w:tcPr>
            <w:tcW w:w="2391" w:type="dxa"/>
            <w:tcBorders>
              <w:top w:val="single" w:sz="2" w:space="0" w:color="auto"/>
              <w:bottom w:val="single" w:sz="2" w:space="0" w:color="auto"/>
            </w:tcBorders>
          </w:tcPr>
          <w:p w14:paraId="3BD510FD" w14:textId="61AAFE3A" w:rsidR="00F0053B" w:rsidRPr="004B25D0" w:rsidRDefault="00F0053B" w:rsidP="00115FDB">
            <w:pPr>
              <w:tabs>
                <w:tab w:val="left" w:pos="851"/>
              </w:tabs>
              <w:spacing w:before="120" w:after="120"/>
              <w:rPr>
                <w:rFonts w:ascii="Arial" w:hAnsi="Arial" w:cs="Arial"/>
              </w:rPr>
            </w:pPr>
            <w:r w:rsidRPr="004B25D0">
              <w:rPr>
                <w:rFonts w:ascii="Arial" w:hAnsi="Arial" w:cs="Arial"/>
              </w:rPr>
              <w:t xml:space="preserve">Job </w:t>
            </w:r>
            <w:r w:rsidR="00906B69" w:rsidRPr="004B25D0">
              <w:rPr>
                <w:rFonts w:ascii="Arial" w:hAnsi="Arial" w:cs="Arial"/>
              </w:rPr>
              <w:t xml:space="preserve">Summary and </w:t>
            </w:r>
            <w:r w:rsidRPr="004B25D0">
              <w:rPr>
                <w:rFonts w:ascii="Arial" w:hAnsi="Arial" w:cs="Arial"/>
              </w:rPr>
              <w:t>Purpose:</w:t>
            </w:r>
            <w:r w:rsidRPr="004B25D0">
              <w:rPr>
                <w:rFonts w:ascii="Arial" w:hAnsi="Arial" w:cs="Arial"/>
              </w:rPr>
              <w:br/>
            </w:r>
          </w:p>
        </w:tc>
        <w:tc>
          <w:tcPr>
            <w:tcW w:w="6966" w:type="dxa"/>
            <w:tcBorders>
              <w:top w:val="single" w:sz="2" w:space="0" w:color="auto"/>
              <w:bottom w:val="single" w:sz="2" w:space="0" w:color="auto"/>
            </w:tcBorders>
          </w:tcPr>
          <w:p w14:paraId="08FD93D0" w14:textId="449556ED" w:rsidR="00F0053B" w:rsidRPr="0005277A" w:rsidRDefault="00176BE9" w:rsidP="00E365E3">
            <w:pPr>
              <w:tabs>
                <w:tab w:val="left" w:pos="851"/>
              </w:tabs>
              <w:spacing w:before="120" w:after="120"/>
              <w:rPr>
                <w:rFonts w:ascii="Neue Haas Grotesk Text Pro" w:hAnsi="Neue Haas Grotesk Text Pro" w:cs="Circular Pro Book"/>
              </w:rPr>
            </w:pPr>
            <w:r w:rsidRPr="00852125">
              <w:rPr>
                <w:rFonts w:ascii="Arial" w:hAnsi="Arial" w:cs="Arial"/>
                <w:color w:val="000000" w:themeColor="text1"/>
              </w:rPr>
              <w:t xml:space="preserve">To </w:t>
            </w:r>
            <w:r>
              <w:rPr>
                <w:rFonts w:ascii="Arial" w:hAnsi="Arial" w:cs="Arial"/>
                <w:color w:val="000000" w:themeColor="text1"/>
              </w:rPr>
              <w:t xml:space="preserve">be a key member of the academic team of the ICI, leading teaching, learning and assessment of ICI courses, </w:t>
            </w:r>
            <w:r w:rsidRPr="00852125">
              <w:rPr>
                <w:rFonts w:ascii="Arial" w:hAnsi="Arial" w:cs="Arial"/>
                <w:color w:val="000000" w:themeColor="text1"/>
              </w:rPr>
              <w:t xml:space="preserve">developing and applying innovative and appropriate teaching techniques </w:t>
            </w:r>
            <w:r>
              <w:rPr>
                <w:rFonts w:ascii="Arial" w:hAnsi="Arial" w:cs="Arial"/>
                <w:color w:val="000000" w:themeColor="text1"/>
              </w:rPr>
              <w:t xml:space="preserve">that develop the knowledge, </w:t>
            </w:r>
            <w:proofErr w:type="gramStart"/>
            <w:r>
              <w:rPr>
                <w:rFonts w:ascii="Arial" w:hAnsi="Arial" w:cs="Arial"/>
                <w:color w:val="000000" w:themeColor="text1"/>
              </w:rPr>
              <w:t>skills</w:t>
            </w:r>
            <w:proofErr w:type="gramEnd"/>
            <w:r>
              <w:rPr>
                <w:rFonts w:ascii="Arial" w:hAnsi="Arial" w:cs="Arial"/>
                <w:color w:val="000000" w:themeColor="text1"/>
              </w:rPr>
              <w:t xml:space="preserve"> and successful career journeys of students to the required level.</w:t>
            </w:r>
            <w:r w:rsidRPr="00852125">
              <w:rPr>
                <w:rFonts w:ascii="Arial" w:hAnsi="Arial" w:cs="Arial"/>
                <w:color w:val="000000" w:themeColor="text1"/>
              </w:rPr>
              <w:t xml:space="preserve"> Carry out on-going curriculum </w:t>
            </w:r>
            <w:r>
              <w:rPr>
                <w:rFonts w:ascii="Arial" w:hAnsi="Arial" w:cs="Arial"/>
                <w:color w:val="000000" w:themeColor="text1"/>
              </w:rPr>
              <w:t xml:space="preserve">development and </w:t>
            </w:r>
            <w:r w:rsidRPr="00852125">
              <w:rPr>
                <w:rFonts w:ascii="Arial" w:hAnsi="Arial" w:cs="Arial"/>
                <w:color w:val="000000" w:themeColor="text1"/>
              </w:rPr>
              <w:t>review including module content and materials and contribute to learning and teaching strategy. Undertake a range of administrative responsibilities.</w:t>
            </w:r>
          </w:p>
        </w:tc>
      </w:tr>
    </w:tbl>
    <w:p w14:paraId="79BEE287" w14:textId="62DADD6B" w:rsidR="2042D973" w:rsidRDefault="2042D973" w:rsidP="2042D973">
      <w:pPr>
        <w:tabs>
          <w:tab w:val="left" w:pos="851"/>
        </w:tabs>
        <w:spacing w:after="120" w:line="288" w:lineRule="auto"/>
        <w:rPr>
          <w:rFonts w:ascii="Neue Haas Grotesk Text Pro" w:hAnsi="Neue Haas Grotesk Text Pro" w:cs="Circular Pro Black"/>
          <w:b/>
          <w:bCs/>
        </w:rPr>
      </w:pPr>
    </w:p>
    <w:p w14:paraId="58CC7866" w14:textId="71170EF8" w:rsidR="00127C9B" w:rsidRPr="004B25D0" w:rsidRDefault="00E96913" w:rsidP="00E96913">
      <w:pPr>
        <w:tabs>
          <w:tab w:val="left" w:pos="851"/>
        </w:tabs>
        <w:spacing w:after="120" w:line="288" w:lineRule="auto"/>
        <w:rPr>
          <w:rFonts w:ascii="Arial" w:hAnsi="Arial" w:cs="Arial"/>
          <w:b/>
          <w:bCs/>
        </w:rPr>
      </w:pPr>
      <w:r w:rsidRPr="004B25D0">
        <w:rPr>
          <w:rFonts w:ascii="Arial" w:hAnsi="Arial" w:cs="Arial"/>
          <w:b/>
          <w:bCs/>
        </w:rPr>
        <w:t>01</w:t>
      </w:r>
      <w:r w:rsidRPr="004B25D0">
        <w:rPr>
          <w:rFonts w:ascii="Arial" w:hAnsi="Arial" w:cs="Arial"/>
          <w:b/>
          <w:bCs/>
        </w:rPr>
        <w:tab/>
      </w:r>
      <w:r w:rsidR="00127C9B" w:rsidRPr="004B25D0">
        <w:rPr>
          <w:rFonts w:ascii="Arial" w:hAnsi="Arial" w:cs="Arial"/>
          <w:b/>
          <w:bCs/>
        </w:rPr>
        <w:t>MAIN DUTIES</w:t>
      </w:r>
    </w:p>
    <w:p w14:paraId="5F1043E2" w14:textId="5E63C980" w:rsidR="2042D973" w:rsidRPr="004B25D0" w:rsidRDefault="4ED2FA53" w:rsidP="00176BE9">
      <w:pPr>
        <w:tabs>
          <w:tab w:val="left" w:pos="851"/>
        </w:tabs>
        <w:spacing w:after="120" w:line="288" w:lineRule="auto"/>
        <w:ind w:left="851"/>
        <w:rPr>
          <w:rFonts w:ascii="Arial" w:hAnsi="Arial" w:cs="Arial"/>
        </w:rPr>
      </w:pPr>
      <w:r w:rsidRPr="004B25D0">
        <w:rPr>
          <w:rFonts w:ascii="Arial" w:hAnsi="Arial" w:cs="Arial"/>
        </w:rPr>
        <w:t>Th</w:t>
      </w:r>
      <w:r w:rsidR="7FDBE30E" w:rsidRPr="004B25D0">
        <w:rPr>
          <w:rFonts w:ascii="Arial" w:hAnsi="Arial" w:cs="Arial"/>
        </w:rPr>
        <w:t>is professional</w:t>
      </w:r>
      <w:r w:rsidRPr="004B25D0">
        <w:rPr>
          <w:rFonts w:ascii="Arial" w:hAnsi="Arial" w:cs="Arial"/>
        </w:rPr>
        <w:t xml:space="preserve"> role will encompass </w:t>
      </w:r>
      <w:proofErr w:type="gramStart"/>
      <w:r w:rsidRPr="004B25D0">
        <w:rPr>
          <w:rFonts w:ascii="Arial" w:hAnsi="Arial" w:cs="Arial"/>
        </w:rPr>
        <w:t>all of</w:t>
      </w:r>
      <w:proofErr w:type="gramEnd"/>
      <w:r w:rsidRPr="004B25D0">
        <w:rPr>
          <w:rFonts w:ascii="Arial" w:hAnsi="Arial" w:cs="Arial"/>
        </w:rPr>
        <w:t xml:space="preserve"> the following</w:t>
      </w:r>
      <w:r w:rsidR="633A0794" w:rsidRPr="004B25D0">
        <w:rPr>
          <w:rFonts w:ascii="Arial" w:hAnsi="Arial" w:cs="Arial"/>
        </w:rPr>
        <w:t xml:space="preserve">, </w:t>
      </w:r>
      <w:r w:rsidRPr="004B25D0">
        <w:rPr>
          <w:rFonts w:ascii="Arial" w:hAnsi="Arial" w:cs="Arial"/>
        </w:rPr>
        <w:t>but</w:t>
      </w:r>
      <w:r w:rsidR="43E1B068" w:rsidRPr="004B25D0">
        <w:rPr>
          <w:rFonts w:ascii="Arial" w:hAnsi="Arial" w:cs="Arial"/>
        </w:rPr>
        <w:t xml:space="preserve"> </w:t>
      </w:r>
      <w:r w:rsidRPr="004B25D0">
        <w:rPr>
          <w:rFonts w:ascii="Arial" w:hAnsi="Arial" w:cs="Arial"/>
        </w:rPr>
        <w:t xml:space="preserve">the balance of duties and responsibilities will be determined in </w:t>
      </w:r>
      <w:r w:rsidR="633A0794" w:rsidRPr="004B25D0">
        <w:rPr>
          <w:rFonts w:ascii="Arial" w:hAnsi="Arial" w:cs="Arial"/>
        </w:rPr>
        <w:t xml:space="preserve">agreement with your </w:t>
      </w:r>
      <w:r w:rsidR="6776A8F9" w:rsidRPr="004B25D0">
        <w:rPr>
          <w:rFonts w:ascii="Arial" w:hAnsi="Arial" w:cs="Arial"/>
        </w:rPr>
        <w:t xml:space="preserve">line manager </w:t>
      </w:r>
      <w:r w:rsidR="633A0794" w:rsidRPr="004B25D0">
        <w:rPr>
          <w:rFonts w:ascii="Arial" w:hAnsi="Arial" w:cs="Arial"/>
        </w:rPr>
        <w:t xml:space="preserve">and </w:t>
      </w:r>
      <w:r w:rsidR="10A33DD9" w:rsidRPr="004B25D0">
        <w:rPr>
          <w:rFonts w:ascii="Arial" w:hAnsi="Arial" w:cs="Arial"/>
        </w:rPr>
        <w:t xml:space="preserve">the principles of </w:t>
      </w:r>
      <w:r w:rsidR="6776A8F9" w:rsidRPr="004B25D0">
        <w:rPr>
          <w:rFonts w:ascii="Arial" w:hAnsi="Arial" w:cs="Arial"/>
        </w:rPr>
        <w:t xml:space="preserve">the </w:t>
      </w:r>
      <w:r w:rsidR="00906B69" w:rsidRPr="004B25D0">
        <w:rPr>
          <w:rFonts w:ascii="Arial" w:hAnsi="Arial" w:cs="Arial"/>
        </w:rPr>
        <w:t>stated job purpose.</w:t>
      </w:r>
    </w:p>
    <w:p w14:paraId="7659EC63" w14:textId="77777777" w:rsidR="00176BE9" w:rsidRPr="004B25D0" w:rsidRDefault="00176BE9" w:rsidP="00176BE9">
      <w:pPr>
        <w:tabs>
          <w:tab w:val="left" w:pos="851"/>
        </w:tabs>
        <w:spacing w:after="120" w:line="288" w:lineRule="auto"/>
        <w:ind w:left="851"/>
        <w:rPr>
          <w:rFonts w:ascii="Arial" w:hAnsi="Arial" w:cs="Arial"/>
        </w:rPr>
      </w:pPr>
    </w:p>
    <w:p w14:paraId="4672824D"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Student learning experience</w:t>
      </w:r>
    </w:p>
    <w:p w14:paraId="31FD9D7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support the teaching objectives of the ICI by delivering teaching through allocated lectures, </w:t>
      </w:r>
      <w:proofErr w:type="gramStart"/>
      <w:r w:rsidRPr="004B25D0">
        <w:rPr>
          <w:rFonts w:ascii="Arial" w:hAnsi="Arial" w:cs="Arial"/>
          <w:color w:val="000000" w:themeColor="text1"/>
          <w:sz w:val="20"/>
          <w:szCs w:val="20"/>
        </w:rPr>
        <w:t>tutorials</w:t>
      </w:r>
      <w:proofErr w:type="gramEnd"/>
      <w:r w:rsidRPr="004B25D0">
        <w:rPr>
          <w:rFonts w:ascii="Arial" w:hAnsi="Arial" w:cs="Arial"/>
          <w:color w:val="000000" w:themeColor="text1"/>
          <w:sz w:val="20"/>
          <w:szCs w:val="20"/>
        </w:rPr>
        <w:t xml:space="preserve"> and other forms of teaching.  </w:t>
      </w:r>
    </w:p>
    <w:p w14:paraId="698DA6E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Set and mark coursework and exams, providing constructive feedback to students.</w:t>
      </w:r>
    </w:p>
    <w:p w14:paraId="7A47F3B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with the UK Link Tutor to develop where appropriate revisions to existing modules or courses in terms of design, content, structure, forms of delivery, method of </w:t>
      </w:r>
      <w:proofErr w:type="gramStart"/>
      <w:r w:rsidRPr="004B25D0">
        <w:rPr>
          <w:rFonts w:ascii="Arial" w:hAnsi="Arial" w:cs="Arial"/>
          <w:color w:val="000000" w:themeColor="text1"/>
          <w:sz w:val="20"/>
          <w:szCs w:val="20"/>
        </w:rPr>
        <w:t>assessment</w:t>
      </w:r>
      <w:proofErr w:type="gramEnd"/>
      <w:r w:rsidRPr="004B25D0">
        <w:rPr>
          <w:rFonts w:ascii="Arial" w:hAnsi="Arial" w:cs="Arial"/>
          <w:color w:val="000000" w:themeColor="text1"/>
          <w:sz w:val="20"/>
          <w:szCs w:val="20"/>
        </w:rPr>
        <w:t xml:space="preserve"> </w:t>
      </w:r>
    </w:p>
    <w:p w14:paraId="355E3FA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d</w:t>
      </w:r>
      <w:r w:rsidRPr="004B25D0">
        <w:rPr>
          <w:rFonts w:ascii="Arial" w:hAnsi="Arial" w:cs="Arial"/>
          <w:bCs/>
          <w:color w:val="000000" w:themeColor="text1"/>
          <w:sz w:val="20"/>
          <w:szCs w:val="20"/>
        </w:rPr>
        <w:t xml:space="preserve">evelop own teaching materials, </w:t>
      </w:r>
      <w:proofErr w:type="gramStart"/>
      <w:r w:rsidRPr="004B25D0">
        <w:rPr>
          <w:rFonts w:ascii="Arial" w:hAnsi="Arial" w:cs="Arial"/>
          <w:bCs/>
          <w:color w:val="000000" w:themeColor="text1"/>
          <w:sz w:val="20"/>
          <w:szCs w:val="20"/>
        </w:rPr>
        <w:t>methods</w:t>
      </w:r>
      <w:proofErr w:type="gramEnd"/>
      <w:r w:rsidRPr="004B25D0">
        <w:rPr>
          <w:rFonts w:ascii="Arial" w:hAnsi="Arial" w:cs="Arial"/>
          <w:bCs/>
          <w:color w:val="000000" w:themeColor="text1"/>
          <w:sz w:val="20"/>
          <w:szCs w:val="20"/>
        </w:rPr>
        <w:t xml:space="preserve"> and approaches, with guidance.  </w:t>
      </w:r>
      <w:r w:rsidRPr="004B25D0">
        <w:rPr>
          <w:rFonts w:ascii="Arial" w:hAnsi="Arial" w:cs="Arial"/>
          <w:color w:val="000000" w:themeColor="text1"/>
          <w:sz w:val="20"/>
          <w:szCs w:val="20"/>
        </w:rPr>
        <w:t>Obtain and analyse feedback on own teaching design and delivery to facilitate this.</w:t>
      </w:r>
    </w:p>
    <w:p w14:paraId="7BBCA0BD"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bCs/>
          <w:color w:val="000000" w:themeColor="text1"/>
          <w:sz w:val="20"/>
          <w:szCs w:val="20"/>
        </w:rPr>
        <w:t xml:space="preserve">To contribute to the development of new teaching approaches and course proposals and to the design of curricula which are academically excellent, </w:t>
      </w:r>
      <w:proofErr w:type="gramStart"/>
      <w:r w:rsidRPr="004B25D0">
        <w:rPr>
          <w:rFonts w:ascii="Arial" w:hAnsi="Arial" w:cs="Arial"/>
          <w:bCs/>
          <w:color w:val="000000" w:themeColor="text1"/>
          <w:sz w:val="20"/>
          <w:szCs w:val="20"/>
        </w:rPr>
        <w:t>coherent</w:t>
      </w:r>
      <w:proofErr w:type="gramEnd"/>
      <w:r w:rsidRPr="004B25D0">
        <w:rPr>
          <w:rFonts w:ascii="Arial" w:hAnsi="Arial" w:cs="Arial"/>
          <w:bCs/>
          <w:color w:val="000000" w:themeColor="text1"/>
          <w:sz w:val="20"/>
          <w:szCs w:val="20"/>
        </w:rPr>
        <w:t xml:space="preserve"> and intellectually challenging.</w:t>
      </w:r>
    </w:p>
    <w:p w14:paraId="0E6F5FE9"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ensure that course design and delivery at the ICI comply with the quality standards and regulations of the </w:t>
      </w:r>
      <w:proofErr w:type="gramStart"/>
      <w:r w:rsidRPr="004B25D0">
        <w:rPr>
          <w:rFonts w:ascii="Arial" w:hAnsi="Arial" w:cs="Arial"/>
          <w:color w:val="000000" w:themeColor="text1"/>
          <w:sz w:val="20"/>
          <w:szCs w:val="20"/>
        </w:rPr>
        <w:t>University</w:t>
      </w:r>
      <w:proofErr w:type="gramEnd"/>
      <w:r w:rsidRPr="004B25D0">
        <w:rPr>
          <w:rFonts w:ascii="Arial" w:hAnsi="Arial" w:cs="Arial"/>
          <w:color w:val="000000" w:themeColor="text1"/>
          <w:sz w:val="20"/>
          <w:szCs w:val="20"/>
        </w:rPr>
        <w:t xml:space="preserve"> </w:t>
      </w:r>
    </w:p>
    <w:p w14:paraId="61BF1AD3"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provide – with mentoring - supervision to students, giving advice on study skills and helping with learning problems.  To identify the learning needs of students and define learning objectives.</w:t>
      </w:r>
    </w:p>
    <w:p w14:paraId="7B74FEC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supervise student projects, field trips and, where appropriate, placements.</w:t>
      </w:r>
    </w:p>
    <w:p w14:paraId="525FB26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maintain active links with industry and professional practitioners and to bring these networks to the ICI for the benefit of students. </w:t>
      </w:r>
    </w:p>
    <w:p w14:paraId="3C4BC84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coordinate with Link Tutors or Module Leaders in the UK to ensure the consistency and equivalence of teaching and learning at the ICI and the UK.</w:t>
      </w:r>
    </w:p>
    <w:p w14:paraId="424E06E2"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coordinate the teaching arrangements with academic staff of Xiamen University who would contribute on the same module. </w:t>
      </w:r>
    </w:p>
    <w:p w14:paraId="466AD874"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lastRenderedPageBreak/>
        <w:t xml:space="preserve">To work closely with the English team to integrate the academic study with the English improvement of students. </w:t>
      </w:r>
    </w:p>
    <w:p w14:paraId="0BFEB78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monitor </w:t>
      </w:r>
      <w:proofErr w:type="spellStart"/>
      <w:proofErr w:type="gramStart"/>
      <w:r w:rsidRPr="004B25D0">
        <w:rPr>
          <w:rFonts w:ascii="Arial" w:hAnsi="Arial" w:cs="Arial"/>
          <w:color w:val="000000" w:themeColor="text1"/>
          <w:sz w:val="20"/>
          <w:szCs w:val="20"/>
        </w:rPr>
        <w:t>students</w:t>
      </w:r>
      <w:proofErr w:type="spellEnd"/>
      <w:proofErr w:type="gramEnd"/>
      <w:r w:rsidRPr="004B25D0">
        <w:rPr>
          <w:rFonts w:ascii="Arial" w:hAnsi="Arial" w:cs="Arial"/>
          <w:color w:val="000000" w:themeColor="text1"/>
          <w:sz w:val="20"/>
          <w:szCs w:val="20"/>
        </w:rPr>
        <w:t xml:space="preserve"> progress regularly and provide additional support to students if necessary. </w:t>
      </w:r>
    </w:p>
    <w:p w14:paraId="45D28FC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staff from other disciplines at the ICI to offer students </w:t>
      </w:r>
      <w:proofErr w:type="spellStart"/>
      <w:r w:rsidRPr="004B25D0">
        <w:rPr>
          <w:rFonts w:ascii="Arial" w:hAnsi="Arial" w:cs="Arial"/>
          <w:color w:val="000000" w:themeColor="text1"/>
          <w:sz w:val="20"/>
          <w:szCs w:val="20"/>
        </w:rPr>
        <w:t>crossdisciplinary</w:t>
      </w:r>
      <w:proofErr w:type="spellEnd"/>
      <w:r w:rsidRPr="004B25D0">
        <w:rPr>
          <w:rFonts w:ascii="Arial" w:hAnsi="Arial" w:cs="Arial"/>
          <w:color w:val="000000" w:themeColor="text1"/>
          <w:sz w:val="20"/>
          <w:szCs w:val="20"/>
        </w:rPr>
        <w:t xml:space="preserve"> study experience. </w:t>
      </w:r>
    </w:p>
    <w:p w14:paraId="39E29CCF"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UCA, ICI and Xiamen University academic and administration teams to ensure that all the work conducted meets the regulations and </w:t>
      </w:r>
      <w:proofErr w:type="spellStart"/>
      <w:r w:rsidRPr="004B25D0">
        <w:rPr>
          <w:rFonts w:ascii="Arial" w:hAnsi="Arial" w:cs="Arial"/>
          <w:color w:val="000000" w:themeColor="text1"/>
          <w:sz w:val="20"/>
          <w:szCs w:val="20"/>
        </w:rPr>
        <w:t>reuirements</w:t>
      </w:r>
      <w:proofErr w:type="spellEnd"/>
      <w:r w:rsidRPr="004B25D0">
        <w:rPr>
          <w:rFonts w:ascii="Arial" w:hAnsi="Arial" w:cs="Arial"/>
          <w:color w:val="000000" w:themeColor="text1"/>
          <w:sz w:val="20"/>
          <w:szCs w:val="20"/>
        </w:rPr>
        <w:t xml:space="preserve"> of the University.</w:t>
      </w:r>
    </w:p>
    <w:p w14:paraId="45A69108"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If required, and within field of expertise, deliver modules and provide support to students within the ICI academic scheme programmes.  </w:t>
      </w:r>
    </w:p>
    <w:p w14:paraId="2216C5F6" w14:textId="77777777" w:rsidR="00176BE9" w:rsidRPr="004B25D0" w:rsidRDefault="00176BE9" w:rsidP="00176BE9">
      <w:pPr>
        <w:pStyle w:val="NoSpacing"/>
        <w:ind w:left="1080"/>
        <w:rPr>
          <w:rFonts w:ascii="Arial" w:hAnsi="Arial" w:cs="Arial"/>
          <w:color w:val="000000" w:themeColor="text1"/>
          <w:sz w:val="20"/>
          <w:szCs w:val="20"/>
        </w:rPr>
      </w:pPr>
      <w:r w:rsidRPr="004B25D0">
        <w:rPr>
          <w:rFonts w:ascii="Arial" w:hAnsi="Arial" w:cs="Arial"/>
          <w:color w:val="000000" w:themeColor="text1"/>
          <w:sz w:val="20"/>
          <w:szCs w:val="20"/>
        </w:rPr>
        <w:t xml:space="preserve"> </w:t>
      </w:r>
    </w:p>
    <w:p w14:paraId="5EB530FA"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 xml:space="preserve">Research, professional </w:t>
      </w:r>
      <w:proofErr w:type="gramStart"/>
      <w:r w:rsidRPr="004B25D0">
        <w:rPr>
          <w:rFonts w:ascii="Arial" w:hAnsi="Arial" w:cs="Arial"/>
          <w:b/>
          <w:color w:val="000000" w:themeColor="text1"/>
          <w:sz w:val="20"/>
          <w:szCs w:val="20"/>
        </w:rPr>
        <w:t>practice</w:t>
      </w:r>
      <w:proofErr w:type="gramEnd"/>
      <w:r w:rsidRPr="004B25D0">
        <w:rPr>
          <w:rFonts w:ascii="Arial" w:hAnsi="Arial" w:cs="Arial"/>
          <w:b/>
          <w:color w:val="000000" w:themeColor="text1"/>
          <w:sz w:val="20"/>
          <w:szCs w:val="20"/>
        </w:rPr>
        <w:t xml:space="preserve"> and pedagogy</w:t>
      </w:r>
    </w:p>
    <w:p w14:paraId="6824D304" w14:textId="77777777" w:rsidR="00176BE9" w:rsidRPr="004B25D0" w:rsidRDefault="00176BE9" w:rsidP="00176BE9">
      <w:pPr>
        <w:pStyle w:val="NoSpacing"/>
        <w:rPr>
          <w:rFonts w:ascii="Arial" w:hAnsi="Arial" w:cs="Arial"/>
          <w:b/>
          <w:color w:val="000000" w:themeColor="text1"/>
          <w:sz w:val="20"/>
          <w:szCs w:val="20"/>
        </w:rPr>
      </w:pPr>
    </w:p>
    <w:p w14:paraId="67C0256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UCA operates Academic Career Fields that recognises and supports the expertise of academic staff in Research, Professional Practice or Creative Education fields. Staff are scholarly in their field of expertise, investigating and applying innovation in curriculum development, teaching, learning and assessment methods to their work and the wider team. </w:t>
      </w:r>
    </w:p>
    <w:p w14:paraId="5166EDC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Staff may be supported with time and resources for advanced research and professional practice in discussion with their line-manager.</w:t>
      </w:r>
    </w:p>
    <w:p w14:paraId="74BCC893" w14:textId="77777777" w:rsidR="00176BE9" w:rsidRPr="004B25D0" w:rsidRDefault="00176BE9" w:rsidP="00176BE9">
      <w:pPr>
        <w:pStyle w:val="NoSpacing"/>
        <w:ind w:left="360"/>
        <w:rPr>
          <w:rFonts w:ascii="Arial" w:hAnsi="Arial" w:cs="Arial"/>
          <w:color w:val="000000" w:themeColor="text1"/>
          <w:sz w:val="20"/>
          <w:szCs w:val="20"/>
        </w:rPr>
      </w:pPr>
    </w:p>
    <w:p w14:paraId="0967B514"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Managing people and resources</w:t>
      </w:r>
    </w:p>
    <w:p w14:paraId="6A9A758A"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Manage own teaching, scholarly and administrative </w:t>
      </w:r>
      <w:proofErr w:type="gramStart"/>
      <w:r w:rsidRPr="004B25D0">
        <w:rPr>
          <w:rFonts w:ascii="Arial" w:hAnsi="Arial" w:cs="Arial"/>
          <w:color w:val="000000" w:themeColor="text1"/>
          <w:sz w:val="20"/>
          <w:szCs w:val="20"/>
        </w:rPr>
        <w:t>activities</w:t>
      </w:r>
      <w:proofErr w:type="gramEnd"/>
    </w:p>
    <w:p w14:paraId="429C0E9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Prioritise own workload within agreed objectives to ensure all activities are completed to deadlines.</w:t>
      </w:r>
    </w:p>
    <w:p w14:paraId="77E8A06D"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Provide induction, </w:t>
      </w:r>
      <w:proofErr w:type="gramStart"/>
      <w:r w:rsidRPr="004B25D0">
        <w:rPr>
          <w:rFonts w:ascii="Arial" w:hAnsi="Arial" w:cs="Arial"/>
          <w:color w:val="000000" w:themeColor="text1"/>
          <w:sz w:val="20"/>
          <w:szCs w:val="20"/>
        </w:rPr>
        <w:t>support</w:t>
      </w:r>
      <w:proofErr w:type="gramEnd"/>
      <w:r w:rsidRPr="004B25D0">
        <w:rPr>
          <w:rFonts w:ascii="Arial" w:hAnsi="Arial" w:cs="Arial"/>
          <w:color w:val="000000" w:themeColor="text1"/>
          <w:sz w:val="20"/>
          <w:szCs w:val="20"/>
        </w:rPr>
        <w:t xml:space="preserve"> and training to staff on the development of teaching, learning and assessment, regulations and university </w:t>
      </w:r>
      <w:proofErr w:type="spellStart"/>
      <w:r w:rsidRPr="004B25D0">
        <w:rPr>
          <w:rFonts w:ascii="Arial" w:hAnsi="Arial" w:cs="Arial"/>
          <w:color w:val="000000" w:themeColor="text1"/>
          <w:sz w:val="20"/>
          <w:szCs w:val="20"/>
        </w:rPr>
        <w:t>procesures</w:t>
      </w:r>
      <w:proofErr w:type="spellEnd"/>
      <w:r w:rsidRPr="004B25D0">
        <w:rPr>
          <w:rFonts w:ascii="Arial" w:hAnsi="Arial" w:cs="Arial"/>
          <w:color w:val="000000" w:themeColor="text1"/>
          <w:sz w:val="20"/>
          <w:szCs w:val="20"/>
        </w:rPr>
        <w:t xml:space="preserve"> and procedures.</w:t>
      </w:r>
    </w:p>
    <w:p w14:paraId="325F732E"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Attend training and meetings at UCA/UK as required. </w:t>
      </w:r>
    </w:p>
    <w:p w14:paraId="12D26FAD" w14:textId="77777777" w:rsidR="00176BE9" w:rsidRPr="004B25D0" w:rsidRDefault="00176BE9" w:rsidP="00176BE9">
      <w:pPr>
        <w:pStyle w:val="NoSpacing"/>
        <w:rPr>
          <w:rFonts w:ascii="Arial" w:hAnsi="Arial" w:cs="Arial"/>
          <w:color w:val="000000" w:themeColor="text1"/>
          <w:sz w:val="20"/>
          <w:szCs w:val="20"/>
        </w:rPr>
      </w:pPr>
    </w:p>
    <w:p w14:paraId="2E12E9A9"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Pastoral care</w:t>
      </w:r>
    </w:p>
    <w:p w14:paraId="269AB982"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Be responsible for pastoral care of students. </w:t>
      </w:r>
    </w:p>
    <w:p w14:paraId="18CB842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Act as personal tutor, giving first-line support and mentoring to students.</w:t>
      </w:r>
    </w:p>
    <w:p w14:paraId="52996A1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Appreciate the needs of individual students and their circumstances.</w:t>
      </w:r>
    </w:p>
    <w:p w14:paraId="6286D3D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Use listening, </w:t>
      </w:r>
      <w:proofErr w:type="gramStart"/>
      <w:r w:rsidRPr="004B25D0">
        <w:rPr>
          <w:rFonts w:ascii="Arial" w:hAnsi="Arial" w:cs="Arial"/>
          <w:color w:val="000000" w:themeColor="text1"/>
          <w:sz w:val="20"/>
          <w:szCs w:val="20"/>
        </w:rPr>
        <w:t>interpersonal</w:t>
      </w:r>
      <w:proofErr w:type="gramEnd"/>
      <w:r w:rsidRPr="004B25D0">
        <w:rPr>
          <w:rFonts w:ascii="Arial" w:hAnsi="Arial" w:cs="Arial"/>
          <w:color w:val="000000" w:themeColor="text1"/>
          <w:sz w:val="20"/>
          <w:szCs w:val="20"/>
        </w:rPr>
        <w:t xml:space="preserve"> and pastoral care skills to deal with sensitive issues concerning students and provide support.</w:t>
      </w:r>
    </w:p>
    <w:p w14:paraId="697A75E9"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Refer students as appropriate to services providing further support.</w:t>
      </w:r>
    </w:p>
    <w:p w14:paraId="1A0A676E" w14:textId="77777777" w:rsidR="00176BE9" w:rsidRPr="004B25D0" w:rsidRDefault="00176BE9" w:rsidP="00176BE9">
      <w:pPr>
        <w:pStyle w:val="NoSpacing"/>
        <w:rPr>
          <w:rFonts w:ascii="Arial" w:hAnsi="Arial" w:cs="Arial"/>
          <w:color w:val="000000" w:themeColor="text1"/>
          <w:sz w:val="20"/>
          <w:szCs w:val="20"/>
        </w:rPr>
      </w:pPr>
    </w:p>
    <w:p w14:paraId="1C2E9D23"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Liaison and networking</w:t>
      </w:r>
    </w:p>
    <w:p w14:paraId="434F07B4"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Work with faculty colleagues on a wide range of issues.</w:t>
      </w:r>
    </w:p>
    <w:p w14:paraId="49E762E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Participate in and develop networks within the University and externally concerned with learning and teaching matters, </w:t>
      </w:r>
      <w:proofErr w:type="gramStart"/>
      <w:r w:rsidRPr="004B25D0">
        <w:rPr>
          <w:rFonts w:ascii="Arial" w:hAnsi="Arial" w:cs="Arial"/>
          <w:color w:val="000000" w:themeColor="text1"/>
          <w:sz w:val="20"/>
          <w:szCs w:val="20"/>
        </w:rPr>
        <w:t>quality</w:t>
      </w:r>
      <w:proofErr w:type="gramEnd"/>
      <w:r w:rsidRPr="004B25D0">
        <w:rPr>
          <w:rFonts w:ascii="Arial" w:hAnsi="Arial" w:cs="Arial"/>
          <w:color w:val="000000" w:themeColor="text1"/>
          <w:sz w:val="20"/>
          <w:szCs w:val="20"/>
        </w:rPr>
        <w:t xml:space="preserve"> and student satisfaction.</w:t>
      </w:r>
    </w:p>
    <w:p w14:paraId="4CC9071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collaborative partnerships with external partners, which are concerned with knowledge exchange and promoting educational links with practice and industry.</w:t>
      </w:r>
    </w:p>
    <w:p w14:paraId="5721BD6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Undertake international visits </w:t>
      </w:r>
      <w:proofErr w:type="gramStart"/>
      <w:r w:rsidRPr="004B25D0">
        <w:rPr>
          <w:rFonts w:ascii="Arial" w:hAnsi="Arial" w:cs="Arial"/>
          <w:color w:val="000000" w:themeColor="text1"/>
          <w:sz w:val="20"/>
          <w:szCs w:val="20"/>
        </w:rPr>
        <w:t>in order to</w:t>
      </w:r>
      <w:proofErr w:type="gramEnd"/>
      <w:r w:rsidRPr="004B25D0">
        <w:rPr>
          <w:rFonts w:ascii="Arial" w:hAnsi="Arial" w:cs="Arial"/>
          <w:color w:val="000000" w:themeColor="text1"/>
          <w:sz w:val="20"/>
          <w:szCs w:val="20"/>
        </w:rPr>
        <w:t xml:space="preserve"> establish partnerships at partner institutions. </w:t>
      </w:r>
    </w:p>
    <w:p w14:paraId="446C9753" w14:textId="77777777" w:rsidR="00176BE9" w:rsidRPr="004B25D0" w:rsidRDefault="00176BE9" w:rsidP="00176BE9">
      <w:pPr>
        <w:pStyle w:val="NoSpacing"/>
        <w:rPr>
          <w:rFonts w:ascii="Arial" w:hAnsi="Arial" w:cs="Arial"/>
          <w:color w:val="000000" w:themeColor="text1"/>
          <w:sz w:val="20"/>
          <w:szCs w:val="20"/>
        </w:rPr>
      </w:pPr>
    </w:p>
    <w:p w14:paraId="14F622BF"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Academic administration</w:t>
      </w:r>
    </w:p>
    <w:p w14:paraId="4C503B75"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Undertake various administrative responsibilities as required. This will include areas such as assessment of progress, student attendance, teaching quality, student experience etc.</w:t>
      </w:r>
    </w:p>
    <w:p w14:paraId="768B92D1" w14:textId="4828479D"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faculty and school meetings.</w:t>
      </w:r>
    </w:p>
    <w:p w14:paraId="26816902" w14:textId="77777777" w:rsidR="00176BE9" w:rsidRPr="004B25D0" w:rsidRDefault="00176BE9" w:rsidP="00176BE9">
      <w:pPr>
        <w:pStyle w:val="NoSpacing"/>
        <w:rPr>
          <w:rFonts w:ascii="Arial" w:hAnsi="Arial" w:cs="Arial"/>
          <w:color w:val="000000" w:themeColor="text1"/>
          <w:sz w:val="20"/>
          <w:szCs w:val="20"/>
        </w:rPr>
      </w:pPr>
    </w:p>
    <w:p w14:paraId="7E1E3D52" w14:textId="11C1F9B6" w:rsidR="00176BE9" w:rsidRPr="004B25D0" w:rsidRDefault="004B25D0" w:rsidP="00176BE9">
      <w:pPr>
        <w:pStyle w:val="NoSpacing"/>
        <w:rPr>
          <w:rFonts w:ascii="Arial" w:hAnsi="Arial" w:cs="Arial"/>
          <w:b/>
          <w:bCs/>
          <w:color w:val="000000" w:themeColor="text1"/>
          <w:sz w:val="20"/>
          <w:szCs w:val="20"/>
        </w:rPr>
      </w:pPr>
      <w:r w:rsidRPr="004B25D0">
        <w:rPr>
          <w:rFonts w:ascii="Arial" w:hAnsi="Arial" w:cs="Arial"/>
          <w:b/>
          <w:bCs/>
          <w:color w:val="000000" w:themeColor="text1"/>
          <w:sz w:val="20"/>
          <w:szCs w:val="20"/>
        </w:rPr>
        <w:t>ADDITIONAL RESPONSIBILITIES:</w:t>
      </w:r>
    </w:p>
    <w:p w14:paraId="61D5078B" w14:textId="77777777" w:rsidR="00176BE9" w:rsidRPr="004B25D0" w:rsidRDefault="00176BE9" w:rsidP="00176BE9">
      <w:pPr>
        <w:pStyle w:val="NoSpacing"/>
        <w:rPr>
          <w:rFonts w:ascii="Arial" w:hAnsi="Arial" w:cs="Arial"/>
          <w:color w:val="000000" w:themeColor="text1"/>
          <w:sz w:val="20"/>
          <w:szCs w:val="20"/>
        </w:rPr>
      </w:pPr>
    </w:p>
    <w:p w14:paraId="6075BA6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Communication</w:t>
      </w:r>
    </w:p>
    <w:p w14:paraId="1F7D7610"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Routinely communicate complex and conceptual ideas to those with limited knowledge as well as to peers using high level skills and a range of media.</w:t>
      </w:r>
    </w:p>
    <w:p w14:paraId="2B26F976" w14:textId="77777777" w:rsidR="00176BE9" w:rsidRPr="004B25D0" w:rsidRDefault="00176BE9" w:rsidP="00176BE9">
      <w:pPr>
        <w:pStyle w:val="NoSpacing"/>
        <w:rPr>
          <w:rFonts w:ascii="Arial" w:hAnsi="Arial" w:cs="Arial"/>
          <w:color w:val="000000" w:themeColor="text1"/>
          <w:sz w:val="20"/>
          <w:szCs w:val="20"/>
        </w:rPr>
      </w:pPr>
    </w:p>
    <w:p w14:paraId="113CFFCF"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Teamwork</w:t>
      </w:r>
    </w:p>
    <w:p w14:paraId="6C2E56CD"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lastRenderedPageBreak/>
        <w:t>Act as a responsible team member, leading where agreed, and develop productive working relationships with other members of staff.</w:t>
      </w:r>
    </w:p>
    <w:p w14:paraId="48C4F5ED"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Co-ordinate the work of colleagues to identify and respond to student needs.</w:t>
      </w:r>
    </w:p>
    <w:p w14:paraId="471B5DE3" w14:textId="77777777" w:rsidR="00176BE9" w:rsidRPr="004B25D0" w:rsidRDefault="00176BE9" w:rsidP="00176BE9">
      <w:pPr>
        <w:pStyle w:val="NoSpacing"/>
        <w:rPr>
          <w:rFonts w:ascii="Arial" w:hAnsi="Arial" w:cs="Arial"/>
          <w:color w:val="000000" w:themeColor="text1"/>
          <w:sz w:val="20"/>
          <w:szCs w:val="20"/>
        </w:rPr>
      </w:pPr>
    </w:p>
    <w:p w14:paraId="7FEDB0A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 xml:space="preserve">Initiative, problem solving and decision </w:t>
      </w:r>
      <w:proofErr w:type="gramStart"/>
      <w:r w:rsidRPr="004B25D0">
        <w:rPr>
          <w:rFonts w:ascii="Arial" w:hAnsi="Arial" w:cs="Arial"/>
          <w:b/>
          <w:color w:val="000000" w:themeColor="text1"/>
          <w:sz w:val="20"/>
          <w:szCs w:val="20"/>
        </w:rPr>
        <w:t>making</w:t>
      </w:r>
      <w:proofErr w:type="gramEnd"/>
    </w:p>
    <w:p w14:paraId="5C9F7CD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Identify the need for developing content or structure of modules with colleagues and make proposals on how this should be achieved.</w:t>
      </w:r>
    </w:p>
    <w:p w14:paraId="6D853385"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Develop ideas and find ways of disseminating and applying the result of scholarship.</w:t>
      </w:r>
    </w:p>
    <w:p w14:paraId="2A16795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Exercise responsibility for the design and delivery of modules and assessment methods.</w:t>
      </w:r>
    </w:p>
    <w:p w14:paraId="3B39DA8B"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Collaborate with colleagues on the implementation of assessment procedures.</w:t>
      </w:r>
    </w:p>
    <w:p w14:paraId="3581DB7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Contribute to the accreditation of programmes and quality control processes.</w:t>
      </w:r>
    </w:p>
    <w:p w14:paraId="51CD3D52"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Tackle issues affecting the quality of delivery within the scope of own level of responsibility, referring more serious matters to others as appropriate.</w:t>
      </w:r>
    </w:p>
    <w:p w14:paraId="49B64B81"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 xml:space="preserve">Make decisions regarding the content, </w:t>
      </w:r>
      <w:proofErr w:type="gramStart"/>
      <w:r w:rsidRPr="004B25D0">
        <w:rPr>
          <w:rFonts w:ascii="Arial" w:hAnsi="Arial" w:cs="Arial"/>
          <w:color w:val="000000" w:themeColor="text1"/>
          <w:sz w:val="20"/>
          <w:szCs w:val="20"/>
        </w:rPr>
        <w:t>delivery</w:t>
      </w:r>
      <w:proofErr w:type="gramEnd"/>
      <w:r w:rsidRPr="004B25D0">
        <w:rPr>
          <w:rFonts w:ascii="Arial" w:hAnsi="Arial" w:cs="Arial"/>
          <w:color w:val="000000" w:themeColor="text1"/>
          <w:sz w:val="20"/>
          <w:szCs w:val="20"/>
        </w:rPr>
        <w:t xml:space="preserve"> and assessment of courses within agreed regulations.</w:t>
      </w:r>
    </w:p>
    <w:p w14:paraId="717B7019"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Balance the competing pressures of teaching, scholarship and administrative demands and deadlines.</w:t>
      </w:r>
    </w:p>
    <w:p w14:paraId="27885FED" w14:textId="77777777" w:rsidR="00176BE9" w:rsidRPr="004B25D0" w:rsidRDefault="00176BE9" w:rsidP="00176BE9">
      <w:pPr>
        <w:pStyle w:val="NoSpacing"/>
        <w:rPr>
          <w:rFonts w:ascii="Arial" w:hAnsi="Arial" w:cs="Arial"/>
          <w:color w:val="000000" w:themeColor="text1"/>
          <w:sz w:val="20"/>
          <w:szCs w:val="20"/>
        </w:rPr>
      </w:pPr>
    </w:p>
    <w:p w14:paraId="35D4CFD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Work environment</w:t>
      </w:r>
    </w:p>
    <w:p w14:paraId="4036C659" w14:textId="77777777" w:rsidR="00176BE9" w:rsidRPr="004B25D0" w:rsidRDefault="00176BE9" w:rsidP="004B25D0">
      <w:pPr>
        <w:pStyle w:val="NoSpacing"/>
        <w:numPr>
          <w:ilvl w:val="0"/>
          <w:numId w:val="6"/>
        </w:numPr>
        <w:rPr>
          <w:rFonts w:ascii="Arial" w:hAnsi="Arial" w:cs="Arial"/>
          <w:color w:val="000000" w:themeColor="text1"/>
          <w:sz w:val="20"/>
          <w:szCs w:val="20"/>
        </w:rPr>
      </w:pPr>
      <w:r w:rsidRPr="004B25D0">
        <w:rPr>
          <w:rFonts w:ascii="Arial" w:hAnsi="Arial" w:cs="Arial"/>
          <w:color w:val="000000" w:themeColor="text1"/>
          <w:sz w:val="20"/>
          <w:szCs w:val="20"/>
        </w:rPr>
        <w:t xml:space="preserve">Be aware of the risks in the workplace and the potential impact on their own work and that of others. </w:t>
      </w:r>
    </w:p>
    <w:p w14:paraId="47213832" w14:textId="10640A3E" w:rsidR="00176BE9" w:rsidRPr="004B25D0" w:rsidRDefault="00176BE9" w:rsidP="004B25D0">
      <w:pPr>
        <w:pStyle w:val="NoSpacing"/>
        <w:numPr>
          <w:ilvl w:val="0"/>
          <w:numId w:val="6"/>
        </w:numPr>
        <w:rPr>
          <w:rFonts w:ascii="Arial" w:hAnsi="Arial" w:cs="Arial"/>
          <w:color w:val="000000" w:themeColor="text1"/>
          <w:sz w:val="20"/>
          <w:szCs w:val="20"/>
        </w:rPr>
      </w:pPr>
      <w:r w:rsidRPr="004B25D0">
        <w:rPr>
          <w:rFonts w:ascii="Arial" w:hAnsi="Arial" w:cs="Arial"/>
          <w:color w:val="000000" w:themeColor="text1"/>
          <w:sz w:val="20"/>
          <w:szCs w:val="20"/>
        </w:rPr>
        <w:t>Depending on area of work (for example laboratories, workshops, studios) conduct risk assessments, take steps to reduce hazards and comply with health and safety policies and procedures.</w:t>
      </w:r>
    </w:p>
    <w:p w14:paraId="662A5410" w14:textId="4FE01051" w:rsidR="0056115D" w:rsidRPr="004B25D0" w:rsidRDefault="0056115D" w:rsidP="2042D973">
      <w:pPr>
        <w:tabs>
          <w:tab w:val="left" w:pos="851"/>
        </w:tabs>
        <w:spacing w:after="120" w:line="288" w:lineRule="auto"/>
        <w:rPr>
          <w:rFonts w:ascii="Arial" w:hAnsi="Arial" w:cs="Arial"/>
        </w:rPr>
      </w:pPr>
    </w:p>
    <w:p w14:paraId="18D0A81D" w14:textId="77777777" w:rsidR="00FD0A74" w:rsidRPr="004B25D0" w:rsidRDefault="00FD0A74" w:rsidP="00FD0A74">
      <w:pPr>
        <w:tabs>
          <w:tab w:val="left" w:pos="851"/>
        </w:tabs>
        <w:spacing w:after="120" w:line="288" w:lineRule="auto"/>
        <w:rPr>
          <w:rFonts w:ascii="Arial" w:hAnsi="Arial" w:cs="Arial"/>
        </w:rPr>
      </w:pPr>
    </w:p>
    <w:p w14:paraId="49E1FC83" w14:textId="785AD49F" w:rsidR="00FC6443" w:rsidRPr="004B25D0" w:rsidRDefault="6B356CDE" w:rsidP="2EEB1028">
      <w:pPr>
        <w:tabs>
          <w:tab w:val="left" w:pos="851"/>
        </w:tabs>
        <w:spacing w:after="120" w:line="288" w:lineRule="auto"/>
        <w:rPr>
          <w:rFonts w:ascii="Arial" w:hAnsi="Arial" w:cs="Arial"/>
        </w:rPr>
      </w:pPr>
      <w:r w:rsidRPr="004B25D0">
        <w:rPr>
          <w:rFonts w:ascii="Arial" w:hAnsi="Arial" w:cs="Arial"/>
          <w:b/>
          <w:bCs/>
          <w:caps/>
        </w:rPr>
        <w:t xml:space="preserve">02 </w:t>
      </w:r>
      <w:r w:rsidR="00FC6443" w:rsidRPr="004B25D0">
        <w:rPr>
          <w:rFonts w:ascii="Arial" w:hAnsi="Arial" w:cs="Arial"/>
        </w:rPr>
        <w:tab/>
      </w:r>
      <w:r w:rsidR="07709D9A" w:rsidRPr="004B25D0">
        <w:rPr>
          <w:rFonts w:ascii="Arial" w:hAnsi="Arial" w:cs="Arial"/>
          <w:b/>
          <w:bCs/>
          <w:caps/>
        </w:rPr>
        <w:t>Duties of all staff</w:t>
      </w:r>
    </w:p>
    <w:p w14:paraId="4872AA0A" w14:textId="7DC9EC9B" w:rsidR="00FC6443" w:rsidRPr="004B25D0" w:rsidRDefault="4A87DF77" w:rsidP="2EEB1028">
      <w:pPr>
        <w:tabs>
          <w:tab w:val="left" w:pos="851"/>
        </w:tabs>
        <w:spacing w:after="120" w:line="288" w:lineRule="auto"/>
        <w:rPr>
          <w:rFonts w:ascii="Arial" w:hAnsi="Arial" w:cs="Arial"/>
        </w:rPr>
      </w:pPr>
      <w:r w:rsidRPr="004B25D0">
        <w:rPr>
          <w:rFonts w:ascii="Arial" w:hAnsi="Arial" w:cs="Arial"/>
        </w:rPr>
        <w:t xml:space="preserve">2.1 </w:t>
      </w:r>
      <w:r w:rsidR="00FC6443" w:rsidRPr="004B25D0">
        <w:rPr>
          <w:rFonts w:ascii="Arial" w:hAnsi="Arial" w:cs="Arial"/>
        </w:rPr>
        <w:tab/>
      </w:r>
      <w:r w:rsidR="34632E63" w:rsidRPr="004B25D0">
        <w:rPr>
          <w:rFonts w:ascii="Arial" w:hAnsi="Arial" w:cs="Arial"/>
        </w:rPr>
        <w:t xml:space="preserve">To undertake such other duties as are within the scope and spirit of the job purpose, the </w:t>
      </w:r>
      <w:r w:rsidR="00FC6443" w:rsidRPr="004B25D0">
        <w:rPr>
          <w:rFonts w:ascii="Arial" w:hAnsi="Arial" w:cs="Arial"/>
        </w:rPr>
        <w:tab/>
      </w:r>
      <w:r w:rsidR="34632E63" w:rsidRPr="004B25D0">
        <w:rPr>
          <w:rFonts w:ascii="Arial" w:hAnsi="Arial" w:cs="Arial"/>
        </w:rPr>
        <w:t>job title, and the grade.</w:t>
      </w:r>
    </w:p>
    <w:p w14:paraId="6E8B4E99" w14:textId="25116715" w:rsidR="00FC6443" w:rsidRPr="004B25D0" w:rsidRDefault="49F37E91" w:rsidP="2EEB1028">
      <w:pPr>
        <w:tabs>
          <w:tab w:val="left" w:pos="851"/>
        </w:tabs>
        <w:spacing w:after="120" w:line="288" w:lineRule="auto"/>
        <w:rPr>
          <w:rFonts w:ascii="Arial" w:hAnsi="Arial" w:cs="Arial"/>
        </w:rPr>
      </w:pPr>
      <w:r w:rsidRPr="004B25D0">
        <w:rPr>
          <w:rFonts w:ascii="Arial" w:hAnsi="Arial" w:cs="Arial"/>
        </w:rPr>
        <w:t xml:space="preserve">2.2 </w:t>
      </w:r>
      <w:r w:rsidR="00FC6443" w:rsidRPr="004B25D0">
        <w:rPr>
          <w:rFonts w:ascii="Arial" w:hAnsi="Arial" w:cs="Arial"/>
        </w:rPr>
        <w:tab/>
      </w:r>
      <w:r w:rsidR="422E39F4" w:rsidRPr="004B25D0">
        <w:rPr>
          <w:rFonts w:ascii="Arial" w:hAnsi="Arial" w:cs="Arial"/>
        </w:rPr>
        <w:t xml:space="preserve">Take responsibility for health and safety of yourself and others in carrying out the duties </w:t>
      </w:r>
      <w:r w:rsidR="00FC6443" w:rsidRPr="004B25D0">
        <w:rPr>
          <w:rFonts w:ascii="Arial" w:hAnsi="Arial" w:cs="Arial"/>
        </w:rPr>
        <w:tab/>
      </w:r>
      <w:r w:rsidR="422E39F4" w:rsidRPr="004B25D0">
        <w:rPr>
          <w:rFonts w:ascii="Arial" w:hAnsi="Arial" w:cs="Arial"/>
        </w:rPr>
        <w:t xml:space="preserve">of the role. </w:t>
      </w:r>
    </w:p>
    <w:p w14:paraId="5044D308" w14:textId="30D5706D" w:rsidR="00FC6443" w:rsidRPr="004B25D0" w:rsidRDefault="1031287D" w:rsidP="2EEB1028">
      <w:pPr>
        <w:tabs>
          <w:tab w:val="left" w:pos="851"/>
        </w:tabs>
        <w:spacing w:after="120" w:line="288" w:lineRule="auto"/>
        <w:rPr>
          <w:rFonts w:ascii="Arial" w:hAnsi="Arial" w:cs="Arial"/>
        </w:rPr>
      </w:pPr>
      <w:r w:rsidRPr="004B25D0">
        <w:rPr>
          <w:rFonts w:ascii="Arial" w:hAnsi="Arial" w:cs="Arial"/>
        </w:rPr>
        <w:t>2.3</w:t>
      </w:r>
      <w:r w:rsidR="00FC6443" w:rsidRPr="004B25D0">
        <w:rPr>
          <w:rFonts w:ascii="Arial" w:hAnsi="Arial" w:cs="Arial"/>
        </w:rPr>
        <w:tab/>
      </w:r>
      <w:r w:rsidR="723FFE06" w:rsidRPr="004B25D0">
        <w:rPr>
          <w:rFonts w:ascii="Arial" w:hAnsi="Arial" w:cs="Arial"/>
        </w:rPr>
        <w:t xml:space="preserve">To promote equality, </w:t>
      </w:r>
      <w:proofErr w:type="gramStart"/>
      <w:r w:rsidR="723FFE06" w:rsidRPr="004B25D0">
        <w:rPr>
          <w:rFonts w:ascii="Arial" w:hAnsi="Arial" w:cs="Arial"/>
        </w:rPr>
        <w:t>diversity</w:t>
      </w:r>
      <w:proofErr w:type="gramEnd"/>
      <w:r w:rsidR="723FFE06" w:rsidRPr="004B25D0">
        <w:rPr>
          <w:rFonts w:ascii="Arial" w:hAnsi="Arial" w:cs="Arial"/>
        </w:rPr>
        <w:t xml:space="preserve"> and inclusion in your performance of your duties.</w:t>
      </w:r>
    </w:p>
    <w:p w14:paraId="067383E2" w14:textId="19A57AE1" w:rsidR="00FC6443" w:rsidRPr="004B25D0" w:rsidRDefault="3AF02BEA" w:rsidP="2EEB1028">
      <w:pPr>
        <w:tabs>
          <w:tab w:val="left" w:pos="851"/>
        </w:tabs>
        <w:spacing w:after="120" w:line="288" w:lineRule="auto"/>
        <w:rPr>
          <w:rFonts w:ascii="Arial" w:hAnsi="Arial" w:cs="Arial"/>
        </w:rPr>
      </w:pPr>
      <w:r w:rsidRPr="004B25D0">
        <w:rPr>
          <w:rFonts w:ascii="Arial" w:hAnsi="Arial" w:cs="Arial"/>
        </w:rPr>
        <w:t>2.4</w:t>
      </w:r>
      <w:r w:rsidR="00FC6443" w:rsidRPr="004B25D0">
        <w:rPr>
          <w:rFonts w:ascii="Arial" w:hAnsi="Arial" w:cs="Arial"/>
        </w:rPr>
        <w:tab/>
      </w:r>
      <w:r w:rsidR="422296E2" w:rsidRPr="004B25D0">
        <w:rPr>
          <w:rFonts w:ascii="Arial" w:hAnsi="Arial" w:cs="Arial"/>
        </w:rPr>
        <w:t>M</w:t>
      </w:r>
      <w:r w:rsidR="56388B3C" w:rsidRPr="004B25D0">
        <w:rPr>
          <w:rFonts w:ascii="Arial" w:hAnsi="Arial" w:cs="Arial"/>
        </w:rPr>
        <w:t xml:space="preserve">aintain and promote health, safety &amp; wellbeing </w:t>
      </w:r>
      <w:proofErr w:type="gramStart"/>
      <w:r w:rsidR="56388B3C" w:rsidRPr="004B25D0">
        <w:rPr>
          <w:rFonts w:ascii="Arial" w:hAnsi="Arial" w:cs="Arial"/>
        </w:rPr>
        <w:t>awareness</w:t>
      </w:r>
      <w:proofErr w:type="gramEnd"/>
      <w:r w:rsidR="56388B3C" w:rsidRPr="004B25D0">
        <w:rPr>
          <w:rFonts w:ascii="Arial" w:hAnsi="Arial" w:cs="Arial"/>
        </w:rPr>
        <w:t xml:space="preserve"> and commitment within the </w:t>
      </w:r>
      <w:r w:rsidR="00FC6443" w:rsidRPr="004B25D0">
        <w:rPr>
          <w:rFonts w:ascii="Arial" w:hAnsi="Arial" w:cs="Arial"/>
        </w:rPr>
        <w:tab/>
      </w:r>
      <w:r w:rsidR="56388B3C" w:rsidRPr="004B25D0">
        <w:rPr>
          <w:rFonts w:ascii="Arial" w:hAnsi="Arial" w:cs="Arial"/>
        </w:rPr>
        <w:t>framework of the University's Health, Safety &amp; Wellbeing policy.</w:t>
      </w:r>
    </w:p>
    <w:p w14:paraId="01ACC7B9" w14:textId="5D10837D" w:rsidR="00FC6443" w:rsidRPr="004B25D0" w:rsidRDefault="676AB9B8" w:rsidP="2EEB1028">
      <w:pPr>
        <w:tabs>
          <w:tab w:val="left" w:pos="851"/>
        </w:tabs>
        <w:spacing w:after="120" w:line="288" w:lineRule="auto"/>
        <w:rPr>
          <w:rFonts w:ascii="Arial" w:hAnsi="Arial" w:cs="Arial"/>
        </w:rPr>
      </w:pPr>
      <w:r w:rsidRPr="004B25D0">
        <w:rPr>
          <w:rFonts w:ascii="Arial" w:hAnsi="Arial" w:cs="Arial"/>
        </w:rPr>
        <w:t>2.5</w:t>
      </w:r>
      <w:r w:rsidR="00FC6443" w:rsidRPr="004B25D0">
        <w:rPr>
          <w:rFonts w:ascii="Arial" w:hAnsi="Arial" w:cs="Arial"/>
        </w:rPr>
        <w:tab/>
      </w:r>
      <w:r w:rsidR="422296E2" w:rsidRPr="004B25D0">
        <w:rPr>
          <w:rFonts w:ascii="Arial" w:hAnsi="Arial" w:cs="Arial"/>
        </w:rPr>
        <w:t>U</w:t>
      </w:r>
      <w:r w:rsidR="517769A9" w:rsidRPr="004B25D0">
        <w:rPr>
          <w:rFonts w:ascii="Arial" w:hAnsi="Arial" w:cs="Arial"/>
        </w:rPr>
        <w:t xml:space="preserve">ndertake any other work </w:t>
      </w:r>
      <w:r w:rsidR="0178B3B8" w:rsidRPr="004B25D0">
        <w:rPr>
          <w:rFonts w:ascii="Arial" w:hAnsi="Arial" w:cs="Arial"/>
        </w:rPr>
        <w:t xml:space="preserve">and hours of work </w:t>
      </w:r>
      <w:r w:rsidR="517769A9" w:rsidRPr="004B25D0">
        <w:rPr>
          <w:rFonts w:ascii="Arial" w:hAnsi="Arial" w:cs="Arial"/>
        </w:rPr>
        <w:t xml:space="preserve">as required </w:t>
      </w:r>
      <w:r w:rsidR="0178B3B8" w:rsidRPr="004B25D0">
        <w:rPr>
          <w:rFonts w:ascii="Arial" w:hAnsi="Arial" w:cs="Arial"/>
        </w:rPr>
        <w:t xml:space="preserve">to </w:t>
      </w:r>
      <w:r w:rsidR="517769A9" w:rsidRPr="004B25D0">
        <w:rPr>
          <w:rFonts w:ascii="Arial" w:hAnsi="Arial" w:cs="Arial"/>
        </w:rPr>
        <w:t xml:space="preserve">commensurate with the level </w:t>
      </w:r>
      <w:r w:rsidR="00FC6443" w:rsidRPr="004B25D0">
        <w:rPr>
          <w:rFonts w:ascii="Arial" w:hAnsi="Arial" w:cs="Arial"/>
        </w:rPr>
        <w:tab/>
      </w:r>
      <w:r w:rsidR="517769A9" w:rsidRPr="004B25D0">
        <w:rPr>
          <w:rFonts w:ascii="Arial" w:hAnsi="Arial" w:cs="Arial"/>
        </w:rPr>
        <w:t>and responsibility of the post</w:t>
      </w:r>
      <w:r w:rsidR="2F6835C8" w:rsidRPr="004B25D0">
        <w:rPr>
          <w:rFonts w:ascii="Arial" w:hAnsi="Arial" w:cs="Arial"/>
        </w:rPr>
        <w:t>.</w:t>
      </w:r>
    </w:p>
    <w:p w14:paraId="62CF6FFC" w14:textId="5EFC4B60" w:rsidR="00FC6443" w:rsidRPr="004B25D0" w:rsidRDefault="7D307D27" w:rsidP="2EEB1028">
      <w:pPr>
        <w:tabs>
          <w:tab w:val="left" w:pos="851"/>
        </w:tabs>
        <w:spacing w:after="120" w:line="288" w:lineRule="auto"/>
        <w:rPr>
          <w:rFonts w:ascii="Arial" w:hAnsi="Arial" w:cs="Arial"/>
        </w:rPr>
      </w:pPr>
      <w:r w:rsidRPr="004B25D0">
        <w:rPr>
          <w:rFonts w:ascii="Arial" w:hAnsi="Arial" w:cs="Arial"/>
        </w:rPr>
        <w:t>2.6</w:t>
      </w:r>
      <w:r w:rsidR="00FC6443" w:rsidRPr="004B25D0">
        <w:rPr>
          <w:rFonts w:ascii="Arial" w:hAnsi="Arial" w:cs="Arial"/>
        </w:rPr>
        <w:tab/>
      </w:r>
      <w:r w:rsidR="5B16159F" w:rsidRPr="004B25D0">
        <w:rPr>
          <w:rFonts w:ascii="Arial" w:hAnsi="Arial" w:cs="Arial"/>
        </w:rPr>
        <w:t xml:space="preserve">To actively participate in learning and development to meet the requirements of your role </w:t>
      </w:r>
      <w:r w:rsidR="00FC6443" w:rsidRPr="004B25D0">
        <w:rPr>
          <w:rFonts w:ascii="Arial" w:hAnsi="Arial" w:cs="Arial"/>
        </w:rPr>
        <w:tab/>
      </w:r>
      <w:r w:rsidR="5B16159F" w:rsidRPr="004B25D0">
        <w:rPr>
          <w:rFonts w:ascii="Arial" w:hAnsi="Arial" w:cs="Arial"/>
        </w:rPr>
        <w:t>and the University.</w:t>
      </w:r>
      <w:r w:rsidR="5B16159F" w:rsidRPr="004B25D0">
        <w:rPr>
          <w:rFonts w:ascii="Arial" w:hAnsi="Arial" w:cs="Arial"/>
          <w:color w:val="000000" w:themeColor="text1"/>
          <w:lang w:eastAsia="en-GB"/>
        </w:rPr>
        <w:t xml:space="preserve"> </w:t>
      </w:r>
    </w:p>
    <w:p w14:paraId="3C8596D5"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3E0AC94C"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6E792F8E"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7F1C14E7" w14:textId="77777777" w:rsidR="00F15FA7" w:rsidRPr="0005277A" w:rsidRDefault="00F15FA7" w:rsidP="00E96913">
      <w:pPr>
        <w:tabs>
          <w:tab w:val="left" w:pos="851"/>
        </w:tabs>
        <w:spacing w:after="120" w:line="288" w:lineRule="auto"/>
        <w:rPr>
          <w:rFonts w:ascii="Neue Haas Grotesk Text Pro" w:eastAsia="Cambria" w:hAnsi="Neue Haas Grotesk Text Pro" w:cs="Circular Pro Book"/>
        </w:rPr>
        <w:sectPr w:rsidR="00F15FA7" w:rsidRPr="0005277A"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14091" w:type="dxa"/>
        <w:tblBorders>
          <w:insideH w:val="single" w:sz="2" w:space="0" w:color="auto"/>
        </w:tblBorders>
        <w:tblLook w:val="04A0" w:firstRow="1" w:lastRow="0" w:firstColumn="1" w:lastColumn="0" w:noHBand="0" w:noVBand="1"/>
      </w:tblPr>
      <w:tblGrid>
        <w:gridCol w:w="750"/>
        <w:gridCol w:w="9421"/>
        <w:gridCol w:w="1395"/>
        <w:gridCol w:w="1335"/>
        <w:gridCol w:w="1190"/>
      </w:tblGrid>
      <w:tr w:rsidR="00545B5D" w:rsidRPr="0005277A" w14:paraId="581CDEA3" w14:textId="77777777" w:rsidTr="2042D973">
        <w:trPr>
          <w:cantSplit/>
        </w:trPr>
        <w:tc>
          <w:tcPr>
            <w:tcW w:w="10171" w:type="dxa"/>
            <w:gridSpan w:val="2"/>
            <w:shd w:val="clear" w:color="auto" w:fill="auto"/>
            <w:vAlign w:val="center"/>
          </w:tcPr>
          <w:p w14:paraId="1A0CCB4C" w14:textId="67D5AEA6" w:rsidR="00B0789D" w:rsidRPr="00545B5D" w:rsidRDefault="62435BC8" w:rsidP="00115FDB">
            <w:pPr>
              <w:tabs>
                <w:tab w:val="left" w:pos="851"/>
              </w:tabs>
              <w:spacing w:before="120" w:after="120"/>
              <w:rPr>
                <w:rFonts w:ascii="Neue Haas Grotesk Text Pro" w:eastAsia="Calibri" w:hAnsi="Neue Haas Grotesk Text Pro" w:cs="Circular Pro Black"/>
                <w:b/>
                <w:bCs/>
                <w:sz w:val="28"/>
                <w:szCs w:val="28"/>
                <w:lang w:val="en-US"/>
              </w:rPr>
            </w:pPr>
            <w:bookmarkStart w:id="0" w:name="_Hlk109211881"/>
            <w:r w:rsidRPr="2EEB1028">
              <w:rPr>
                <w:rFonts w:ascii="Neue Haas Grotesk Text Pro" w:hAnsi="Neue Haas Grotesk Text Pro" w:cs="Circular Pro Black"/>
                <w:b/>
                <w:bCs/>
                <w:caps/>
                <w:sz w:val="28"/>
                <w:szCs w:val="28"/>
              </w:rPr>
              <w:lastRenderedPageBreak/>
              <w:t>0</w:t>
            </w:r>
            <w:r w:rsidR="407FABE4" w:rsidRPr="2EEB1028">
              <w:rPr>
                <w:rFonts w:ascii="Neue Haas Grotesk Text Pro" w:hAnsi="Neue Haas Grotesk Text Pro" w:cs="Circular Pro Black"/>
                <w:b/>
                <w:bCs/>
                <w:caps/>
                <w:sz w:val="28"/>
                <w:szCs w:val="28"/>
              </w:rPr>
              <w:t>3</w:t>
            </w:r>
            <w:r w:rsidR="00545B5D">
              <w:tab/>
            </w:r>
            <w:r w:rsidRPr="2EEB1028">
              <w:rPr>
                <w:rFonts w:ascii="Neue Haas Grotesk Text Pro" w:hAnsi="Neue Haas Grotesk Text Pro" w:cs="Circular Pro Black"/>
                <w:b/>
                <w:bCs/>
                <w:caps/>
                <w:sz w:val="28"/>
                <w:szCs w:val="28"/>
              </w:rPr>
              <w:t>Selection Matrix</w:t>
            </w:r>
          </w:p>
        </w:tc>
        <w:tc>
          <w:tcPr>
            <w:tcW w:w="1395" w:type="dxa"/>
            <w:shd w:val="clear" w:color="auto" w:fill="auto"/>
          </w:tcPr>
          <w:p w14:paraId="77DFD7E1"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Essential</w:t>
            </w:r>
          </w:p>
        </w:tc>
        <w:tc>
          <w:tcPr>
            <w:tcW w:w="1335" w:type="dxa"/>
            <w:shd w:val="clear" w:color="auto" w:fill="auto"/>
          </w:tcPr>
          <w:p w14:paraId="6169D88F"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Desirable</w:t>
            </w:r>
          </w:p>
        </w:tc>
        <w:tc>
          <w:tcPr>
            <w:tcW w:w="1190" w:type="dxa"/>
            <w:shd w:val="clear" w:color="auto" w:fill="auto"/>
          </w:tcPr>
          <w:p w14:paraId="34A5CFAD" w14:textId="0317E109"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Used to shortlist</w:t>
            </w:r>
          </w:p>
        </w:tc>
      </w:tr>
      <w:tr w:rsidR="00B0789D" w:rsidRPr="0005277A" w14:paraId="21F03589" w14:textId="77777777" w:rsidTr="2042D973">
        <w:trPr>
          <w:cantSplit/>
        </w:trPr>
        <w:tc>
          <w:tcPr>
            <w:tcW w:w="14091" w:type="dxa"/>
            <w:gridSpan w:val="5"/>
            <w:shd w:val="clear" w:color="auto" w:fill="auto"/>
            <w:vAlign w:val="center"/>
          </w:tcPr>
          <w:p w14:paraId="6695F54B" w14:textId="4B2E9936"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7C66A8FC" w14:textId="77777777" w:rsidTr="2042D973">
        <w:trPr>
          <w:cantSplit/>
        </w:trPr>
        <w:tc>
          <w:tcPr>
            <w:tcW w:w="750" w:type="dxa"/>
            <w:shd w:val="clear" w:color="auto" w:fill="auto"/>
          </w:tcPr>
          <w:p w14:paraId="174282D7" w14:textId="63B27581" w:rsidR="00B0789D" w:rsidRPr="004B25D0" w:rsidRDefault="008D2DC2" w:rsidP="00680B9C">
            <w:pPr>
              <w:tabs>
                <w:tab w:val="left" w:pos="851"/>
              </w:tabs>
              <w:spacing w:before="120" w:after="120"/>
              <w:rPr>
                <w:rFonts w:ascii="Arial" w:eastAsia="Calibri" w:hAnsi="Arial" w:cs="Arial"/>
                <w:lang w:val="en-US"/>
              </w:rPr>
            </w:pPr>
            <w:r w:rsidRPr="004B25D0">
              <w:rPr>
                <w:rFonts w:ascii="Arial" w:eastAsia="Calibri" w:hAnsi="Arial" w:cs="Arial"/>
                <w:lang w:val="en-US"/>
              </w:rPr>
              <w:t>1</w:t>
            </w:r>
            <w:r w:rsidR="008B1BFF" w:rsidRPr="004B25D0">
              <w:rPr>
                <w:rFonts w:ascii="Arial" w:eastAsia="Calibri" w:hAnsi="Arial" w:cs="Arial"/>
                <w:lang w:val="en-US"/>
              </w:rPr>
              <w:t xml:space="preserve"> </w:t>
            </w:r>
          </w:p>
        </w:tc>
        <w:tc>
          <w:tcPr>
            <w:tcW w:w="9421" w:type="dxa"/>
            <w:shd w:val="clear" w:color="auto" w:fill="auto"/>
            <w:vAlign w:val="center"/>
          </w:tcPr>
          <w:p w14:paraId="12BEAFEA"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Higher degree in a relevant subject </w:t>
            </w:r>
          </w:p>
          <w:p w14:paraId="6DA2432D" w14:textId="03CE779E" w:rsidR="00B0789D" w:rsidRPr="004B25D0" w:rsidRDefault="00B0789D" w:rsidP="2042D973">
            <w:pPr>
              <w:tabs>
                <w:tab w:val="left" w:pos="851"/>
              </w:tabs>
              <w:spacing w:after="120" w:line="288" w:lineRule="auto"/>
              <w:rPr>
                <w:rFonts w:ascii="Arial" w:eastAsia="Arial" w:hAnsi="Arial" w:cs="Arial"/>
                <w:color w:val="000000" w:themeColor="text1"/>
              </w:rPr>
            </w:pPr>
          </w:p>
        </w:tc>
        <w:tc>
          <w:tcPr>
            <w:tcW w:w="1395" w:type="dxa"/>
            <w:shd w:val="clear" w:color="auto" w:fill="auto"/>
            <w:vAlign w:val="center"/>
          </w:tcPr>
          <w:p w14:paraId="04F803B9" w14:textId="6990C22D" w:rsidR="00B0789D" w:rsidRPr="009F6CEA" w:rsidRDefault="00CB588C" w:rsidP="00115FDB">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39B372C0" w14:textId="586659D2"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3445FF7A" w14:textId="33C3857A"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r>
      <w:tr w:rsidR="003B6BC1" w:rsidRPr="0005277A" w14:paraId="1100578A" w14:textId="77777777" w:rsidTr="2042D973">
        <w:trPr>
          <w:cantSplit/>
        </w:trPr>
        <w:tc>
          <w:tcPr>
            <w:tcW w:w="14091" w:type="dxa"/>
            <w:gridSpan w:val="5"/>
            <w:shd w:val="clear" w:color="auto" w:fill="auto"/>
            <w:vAlign w:val="center"/>
          </w:tcPr>
          <w:p w14:paraId="3C7C8B7F" w14:textId="77777777" w:rsidR="003B6BC1" w:rsidRPr="004B25D0" w:rsidRDefault="003B6BC1" w:rsidP="00115FDB">
            <w:pPr>
              <w:tabs>
                <w:tab w:val="left" w:pos="851"/>
              </w:tabs>
              <w:spacing w:before="120" w:after="120"/>
              <w:rPr>
                <w:rFonts w:ascii="Arial" w:eastAsia="Calibri" w:hAnsi="Arial" w:cs="Arial"/>
                <w:b/>
                <w:bCs/>
                <w:lang w:val="en-US"/>
              </w:rPr>
            </w:pPr>
            <w:r w:rsidRPr="004B25D0">
              <w:rPr>
                <w:rFonts w:ascii="Arial" w:eastAsia="Calibri" w:hAnsi="Arial" w:cs="Arial"/>
                <w:b/>
                <w:bCs/>
                <w:lang w:val="en-US"/>
              </w:rPr>
              <w:t>Knowledge &amp; Experience</w:t>
            </w:r>
          </w:p>
        </w:tc>
      </w:tr>
      <w:tr w:rsidR="00545B5D" w:rsidRPr="0005277A" w14:paraId="54B7D8B4" w14:textId="77777777" w:rsidTr="2042D973">
        <w:trPr>
          <w:cantSplit/>
        </w:trPr>
        <w:tc>
          <w:tcPr>
            <w:tcW w:w="750" w:type="dxa"/>
            <w:shd w:val="clear" w:color="auto" w:fill="auto"/>
          </w:tcPr>
          <w:p w14:paraId="29C96DE9" w14:textId="5E3E63A4"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2</w:t>
            </w:r>
          </w:p>
        </w:tc>
        <w:tc>
          <w:tcPr>
            <w:tcW w:w="9421" w:type="dxa"/>
            <w:shd w:val="clear" w:color="auto" w:fill="auto"/>
          </w:tcPr>
          <w:p w14:paraId="18B86454"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Teaching qualification or preparedness to work towards a teaching qualification or equivalent professional experience (that is, fellow of the UK higher education academy, peer review </w:t>
            </w:r>
            <w:proofErr w:type="spellStart"/>
            <w:r w:rsidRPr="004B25D0">
              <w:rPr>
                <w:rFonts w:ascii="Arial" w:eastAsia="Calibri" w:hAnsi="Arial" w:cs="Arial"/>
                <w:lang w:val="en-US"/>
              </w:rPr>
              <w:t>etc</w:t>
            </w:r>
            <w:proofErr w:type="spellEnd"/>
            <w:r w:rsidRPr="004B25D0">
              <w:rPr>
                <w:rFonts w:ascii="Arial" w:eastAsia="Calibri" w:hAnsi="Arial" w:cs="Arial"/>
                <w:lang w:val="en-US"/>
              </w:rPr>
              <w:t>)</w:t>
            </w:r>
          </w:p>
          <w:p w14:paraId="2F8A3F97" w14:textId="21A139DB" w:rsidR="009806F1" w:rsidRPr="004B25D0" w:rsidRDefault="009806F1" w:rsidP="2042D973">
            <w:pPr>
              <w:pStyle w:val="Default"/>
              <w:rPr>
                <w:rFonts w:ascii="Arial" w:eastAsia="Arial" w:hAnsi="Arial" w:cs="Arial"/>
                <w:color w:val="000000" w:themeColor="text1"/>
                <w:sz w:val="20"/>
                <w:szCs w:val="20"/>
                <w:lang w:val="en-US"/>
              </w:rPr>
            </w:pPr>
          </w:p>
        </w:tc>
        <w:tc>
          <w:tcPr>
            <w:tcW w:w="1395" w:type="dxa"/>
            <w:shd w:val="clear" w:color="auto" w:fill="auto"/>
            <w:vAlign w:val="center"/>
          </w:tcPr>
          <w:p w14:paraId="65B64351" w14:textId="0F1F2A9A" w:rsidR="009806F1" w:rsidRPr="0005277A" w:rsidRDefault="00FC6443"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1C4174DC" w14:textId="2EC444E5"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162CEE1F" w14:textId="175A900E"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614827E" w14:textId="77777777" w:rsidTr="2042D973">
        <w:trPr>
          <w:cantSplit/>
        </w:trPr>
        <w:tc>
          <w:tcPr>
            <w:tcW w:w="750" w:type="dxa"/>
            <w:shd w:val="clear" w:color="auto" w:fill="auto"/>
          </w:tcPr>
          <w:p w14:paraId="7EC5AC2A" w14:textId="7368D259"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3</w:t>
            </w:r>
          </w:p>
        </w:tc>
        <w:tc>
          <w:tcPr>
            <w:tcW w:w="9421" w:type="dxa"/>
            <w:shd w:val="clear" w:color="auto" w:fill="auto"/>
          </w:tcPr>
          <w:p w14:paraId="5CCD8CD4"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Sufficient breadth/depth of specialist knowledge in the discipline to teach the curriculum and ensure its continued </w:t>
            </w:r>
            <w:proofErr w:type="gramStart"/>
            <w:r w:rsidRPr="004B25D0">
              <w:rPr>
                <w:rFonts w:ascii="Arial" w:eastAsia="Calibri" w:hAnsi="Arial" w:cs="Arial"/>
                <w:lang w:val="en-US"/>
              </w:rPr>
              <w:t>development</w:t>
            </w:r>
            <w:proofErr w:type="gramEnd"/>
          </w:p>
          <w:p w14:paraId="0BBFAD93" w14:textId="503F6DF6"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1D55B5E4" w14:textId="253C6875" w:rsidR="009806F1" w:rsidRPr="0005277A" w:rsidRDefault="00314D6C"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7C2FA406" w14:textId="72A9E7B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4AB4685D" w14:textId="395890CF"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5E2C0EE" w14:textId="77777777" w:rsidTr="2042D973">
        <w:trPr>
          <w:cantSplit/>
        </w:trPr>
        <w:tc>
          <w:tcPr>
            <w:tcW w:w="750" w:type="dxa"/>
            <w:shd w:val="clear" w:color="auto" w:fill="auto"/>
          </w:tcPr>
          <w:p w14:paraId="552AF8C9" w14:textId="5DB7A9D5"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4</w:t>
            </w:r>
          </w:p>
        </w:tc>
        <w:tc>
          <w:tcPr>
            <w:tcW w:w="9421" w:type="dxa"/>
            <w:shd w:val="clear" w:color="auto" w:fill="auto"/>
          </w:tcPr>
          <w:p w14:paraId="73A27DFF"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Knowledge of higher education and ability to use a range of techniques to enthuse, and engage students and provide an excellent student </w:t>
            </w:r>
            <w:proofErr w:type="gramStart"/>
            <w:r w:rsidRPr="004B25D0">
              <w:rPr>
                <w:rFonts w:ascii="Arial" w:eastAsia="Calibri" w:hAnsi="Arial" w:cs="Arial"/>
                <w:lang w:val="en-US"/>
              </w:rPr>
              <w:t>experience</w:t>
            </w:r>
            <w:proofErr w:type="gramEnd"/>
          </w:p>
          <w:p w14:paraId="6C9724F0" w14:textId="12D205CD" w:rsidR="009806F1" w:rsidRPr="004B25D0" w:rsidRDefault="009806F1" w:rsidP="2042D973">
            <w:pPr>
              <w:pStyle w:val="Default"/>
              <w:rPr>
                <w:rFonts w:ascii="Arial" w:eastAsia="Arial" w:hAnsi="Arial" w:cs="Arial"/>
                <w:color w:val="000000" w:themeColor="text1"/>
                <w:sz w:val="20"/>
                <w:szCs w:val="20"/>
              </w:rPr>
            </w:pPr>
          </w:p>
        </w:tc>
        <w:tc>
          <w:tcPr>
            <w:tcW w:w="1395" w:type="dxa"/>
            <w:shd w:val="clear" w:color="auto" w:fill="auto"/>
            <w:vAlign w:val="center"/>
          </w:tcPr>
          <w:p w14:paraId="7D70F6EE" w14:textId="7DA307EC" w:rsidR="009806F1" w:rsidRPr="0005277A" w:rsidRDefault="00020948"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71BE1074" w14:textId="4F0DBF48"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238A260F" w14:textId="49813434"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3410F5C0" w14:textId="77777777" w:rsidTr="2042D973">
        <w:trPr>
          <w:cantSplit/>
        </w:trPr>
        <w:tc>
          <w:tcPr>
            <w:tcW w:w="750" w:type="dxa"/>
            <w:shd w:val="clear" w:color="auto" w:fill="auto"/>
          </w:tcPr>
          <w:p w14:paraId="7EA07636" w14:textId="660ABB6F"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5</w:t>
            </w:r>
          </w:p>
        </w:tc>
        <w:tc>
          <w:tcPr>
            <w:tcW w:w="9421" w:type="dxa"/>
            <w:shd w:val="clear" w:color="auto" w:fill="auto"/>
          </w:tcPr>
          <w:p w14:paraId="37692A88"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excellent teaching in an international setting and of cultural competence</w:t>
            </w:r>
          </w:p>
          <w:p w14:paraId="6CE3F944" w14:textId="110BB527" w:rsidR="009806F1" w:rsidRPr="004B25D0" w:rsidRDefault="009806F1" w:rsidP="2042D973">
            <w:pPr>
              <w:pStyle w:val="Default"/>
              <w:rPr>
                <w:rFonts w:ascii="Arial" w:eastAsia="Arial" w:hAnsi="Arial" w:cs="Arial"/>
                <w:color w:val="000000" w:themeColor="text1"/>
                <w:sz w:val="20"/>
                <w:szCs w:val="20"/>
              </w:rPr>
            </w:pPr>
          </w:p>
        </w:tc>
        <w:tc>
          <w:tcPr>
            <w:tcW w:w="1395" w:type="dxa"/>
            <w:shd w:val="clear" w:color="auto" w:fill="auto"/>
            <w:vAlign w:val="center"/>
          </w:tcPr>
          <w:p w14:paraId="00DE8517" w14:textId="0062E4B3"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73A47FAB" w14:textId="2C638144" w:rsidR="009806F1" w:rsidRPr="0005277A" w:rsidRDefault="008B1BFF"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08C2CBCC" w14:textId="24E62699"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4D17BC50" w14:textId="77777777" w:rsidTr="2042D973">
        <w:trPr>
          <w:cantSplit/>
        </w:trPr>
        <w:tc>
          <w:tcPr>
            <w:tcW w:w="750" w:type="dxa"/>
            <w:shd w:val="clear" w:color="auto" w:fill="auto"/>
          </w:tcPr>
          <w:p w14:paraId="09B099C6" w14:textId="661A0B81"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6</w:t>
            </w:r>
          </w:p>
        </w:tc>
        <w:tc>
          <w:tcPr>
            <w:tcW w:w="9421" w:type="dxa"/>
            <w:shd w:val="clear" w:color="auto" w:fill="auto"/>
          </w:tcPr>
          <w:p w14:paraId="623E7DCA"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Excellent written and verbal communication skills</w:t>
            </w:r>
          </w:p>
          <w:p w14:paraId="5380B849" w14:textId="23E525BB"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68B37A61" w14:textId="0976466B" w:rsidR="009806F1" w:rsidRPr="0060420D" w:rsidRDefault="00D62D45" w:rsidP="009806F1">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486AD419" w14:textId="4A79DEAC"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c>
          <w:tcPr>
            <w:tcW w:w="1190" w:type="dxa"/>
            <w:shd w:val="clear" w:color="auto" w:fill="auto"/>
            <w:vAlign w:val="center"/>
          </w:tcPr>
          <w:p w14:paraId="45579C66" w14:textId="41E00088"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r>
      <w:tr w:rsidR="00545B5D" w:rsidRPr="0005277A" w14:paraId="681B2197" w14:textId="77777777" w:rsidTr="2042D973">
        <w:trPr>
          <w:cantSplit/>
        </w:trPr>
        <w:tc>
          <w:tcPr>
            <w:tcW w:w="750" w:type="dxa"/>
            <w:shd w:val="clear" w:color="auto" w:fill="auto"/>
          </w:tcPr>
          <w:p w14:paraId="662A389D" w14:textId="583AED2C"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7</w:t>
            </w:r>
          </w:p>
        </w:tc>
        <w:tc>
          <w:tcPr>
            <w:tcW w:w="9421" w:type="dxa"/>
            <w:shd w:val="clear" w:color="auto" w:fill="auto"/>
            <w:vAlign w:val="center"/>
          </w:tcPr>
          <w:p w14:paraId="17EF6585" w14:textId="4811E74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Able to demonstrate </w:t>
            </w:r>
            <w:r w:rsidR="004B25D0">
              <w:rPr>
                <w:rFonts w:ascii="Arial" w:eastAsia="Calibri" w:hAnsi="Arial" w:cs="Arial"/>
                <w:lang w:val="en-US"/>
              </w:rPr>
              <w:t xml:space="preserve">an </w:t>
            </w:r>
            <w:r w:rsidRPr="004B25D0">
              <w:rPr>
                <w:rFonts w:ascii="Arial" w:eastAsia="Calibri" w:hAnsi="Arial" w:cs="Arial"/>
                <w:lang w:val="en-US"/>
              </w:rPr>
              <w:t xml:space="preserve">independent and self-managing approach to </w:t>
            </w:r>
            <w:proofErr w:type="gramStart"/>
            <w:r w:rsidRPr="004B25D0">
              <w:rPr>
                <w:rFonts w:ascii="Arial" w:eastAsia="Calibri" w:hAnsi="Arial" w:cs="Arial"/>
                <w:lang w:val="en-US"/>
              </w:rPr>
              <w:t>working</w:t>
            </w:r>
            <w:proofErr w:type="gramEnd"/>
            <w:r w:rsidRPr="004B25D0">
              <w:rPr>
                <w:rFonts w:ascii="Arial" w:eastAsia="Calibri" w:hAnsi="Arial" w:cs="Arial"/>
                <w:lang w:val="en-US"/>
              </w:rPr>
              <w:t xml:space="preserve"> </w:t>
            </w:r>
          </w:p>
          <w:p w14:paraId="750F07A9" w14:textId="6922DF2A"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09CF87C8" w14:textId="6B5FC060" w:rsidR="009806F1" w:rsidRPr="0005277A" w:rsidRDefault="009806F1" w:rsidP="2042D973">
            <w:pPr>
              <w:tabs>
                <w:tab w:val="left" w:pos="851"/>
              </w:tabs>
              <w:jc w:val="center"/>
              <w:rPr>
                <w:rFonts w:ascii="Wingdings" w:eastAsia="Wingdings" w:hAnsi="Wingdings" w:cs="Wingdings"/>
                <w:sz w:val="36"/>
                <w:szCs w:val="36"/>
                <w:lang w:val="en-US"/>
              </w:rPr>
            </w:pPr>
          </w:p>
        </w:tc>
        <w:tc>
          <w:tcPr>
            <w:tcW w:w="1335" w:type="dxa"/>
            <w:shd w:val="clear" w:color="auto" w:fill="auto"/>
            <w:vAlign w:val="center"/>
          </w:tcPr>
          <w:p w14:paraId="730131ED" w14:textId="5EB5D8D9" w:rsidR="009806F1" w:rsidRPr="0005277A" w:rsidRDefault="23864188" w:rsidP="2042D973">
            <w:pPr>
              <w:tabs>
                <w:tab w:val="left" w:pos="851"/>
              </w:tabs>
              <w:jc w:val="center"/>
              <w:rPr>
                <w:rFonts w:ascii="Neue Haas Grotesk Text Pro" w:eastAsia="Calibri" w:hAnsi="Neue Haas Grotesk Text Pro" w:cs="Circular Pro Book"/>
                <w:lang w:val="en-US"/>
              </w:rPr>
            </w:pPr>
            <w:r w:rsidRPr="2042D973">
              <w:rPr>
                <w:rFonts w:ascii="Wingdings" w:eastAsia="Wingdings" w:hAnsi="Wingdings" w:cs="Wingdings"/>
                <w:sz w:val="36"/>
                <w:szCs w:val="36"/>
                <w:lang w:val="en-US"/>
              </w:rPr>
              <w:t></w:t>
            </w:r>
          </w:p>
          <w:p w14:paraId="7998B688" w14:textId="71220582" w:rsidR="009806F1" w:rsidRPr="0005277A" w:rsidRDefault="009806F1" w:rsidP="2042D973">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24250145" w14:textId="22D70059"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729F660E" w14:textId="706A09B8"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0CADD60C" w14:textId="77777777" w:rsidTr="2042D973">
        <w:trPr>
          <w:cantSplit/>
        </w:trPr>
        <w:tc>
          <w:tcPr>
            <w:tcW w:w="750" w:type="dxa"/>
            <w:shd w:val="clear" w:color="auto" w:fill="auto"/>
          </w:tcPr>
          <w:p w14:paraId="73E49D75" w14:textId="6E1A3401"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8</w:t>
            </w:r>
          </w:p>
        </w:tc>
        <w:tc>
          <w:tcPr>
            <w:tcW w:w="9421" w:type="dxa"/>
            <w:shd w:val="clear" w:color="auto" w:fill="auto"/>
            <w:vAlign w:val="center"/>
          </w:tcPr>
          <w:p w14:paraId="0A2CF6A6"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successful curriculum development</w:t>
            </w:r>
          </w:p>
          <w:p w14:paraId="28D00671" w14:textId="04E86B57"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63036AAD" w14:textId="1E6875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15204804" w14:textId="286F2655"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1C4736EA" w14:textId="5BC9A6A4"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079DD964" w14:textId="4B1E4506"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12777AC7" w14:textId="0005D4F1"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2E98E6EF" w14:textId="77777777" w:rsidTr="2042D973">
        <w:trPr>
          <w:cantSplit/>
        </w:trPr>
        <w:tc>
          <w:tcPr>
            <w:tcW w:w="750" w:type="dxa"/>
            <w:shd w:val="clear" w:color="auto" w:fill="auto"/>
          </w:tcPr>
          <w:p w14:paraId="03F95537" w14:textId="2E4E9A3D"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9</w:t>
            </w:r>
          </w:p>
        </w:tc>
        <w:tc>
          <w:tcPr>
            <w:tcW w:w="9421" w:type="dxa"/>
            <w:shd w:val="clear" w:color="auto" w:fill="auto"/>
            <w:vAlign w:val="center"/>
          </w:tcPr>
          <w:p w14:paraId="50EF6E2C"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successful team leadership and development</w:t>
            </w:r>
          </w:p>
          <w:p w14:paraId="01ED81DD" w14:textId="425D6C6E"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2DA825C9" w14:textId="50FF0C7C"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26BE600B" w14:textId="09D7DEA8"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07F3762B" w14:textId="39857C51"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70775F88" w14:textId="48EDC65E"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7FDBE614" w14:textId="77777777" w:rsidTr="2042D973">
        <w:trPr>
          <w:cantSplit/>
        </w:trPr>
        <w:tc>
          <w:tcPr>
            <w:tcW w:w="750" w:type="dxa"/>
            <w:shd w:val="clear" w:color="auto" w:fill="auto"/>
          </w:tcPr>
          <w:p w14:paraId="3AE0227C" w14:textId="4F245175"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10</w:t>
            </w:r>
          </w:p>
        </w:tc>
        <w:tc>
          <w:tcPr>
            <w:tcW w:w="9421" w:type="dxa"/>
            <w:shd w:val="clear" w:color="auto" w:fill="auto"/>
            <w:vAlign w:val="center"/>
          </w:tcPr>
          <w:p w14:paraId="77CA4CB3"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senior level research/professional practice</w:t>
            </w:r>
          </w:p>
          <w:p w14:paraId="4397C9B6" w14:textId="34B4CB6B" w:rsidR="009806F1" w:rsidRPr="004B25D0" w:rsidRDefault="009806F1" w:rsidP="008E14F5">
            <w:pPr>
              <w:pStyle w:val="Default"/>
              <w:rPr>
                <w:rFonts w:ascii="Arial" w:hAnsi="Arial" w:cs="Arial"/>
                <w:sz w:val="20"/>
                <w:szCs w:val="20"/>
              </w:rPr>
            </w:pPr>
          </w:p>
        </w:tc>
        <w:tc>
          <w:tcPr>
            <w:tcW w:w="1395" w:type="dxa"/>
            <w:shd w:val="clear" w:color="auto" w:fill="auto"/>
            <w:vAlign w:val="center"/>
          </w:tcPr>
          <w:p w14:paraId="31221CB7" w14:textId="034567E4"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04B46AE8" w14:textId="18AF525F"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1875F244" w14:textId="1A8CA3F3" w:rsidR="009806F1" w:rsidRPr="0005277A" w:rsidRDefault="009806F1" w:rsidP="2042D973">
            <w:pPr>
              <w:tabs>
                <w:tab w:val="left" w:pos="851"/>
              </w:tabs>
              <w:jc w:val="center"/>
              <w:rPr>
                <w:rFonts w:ascii="Wingdings" w:eastAsia="Wingdings" w:hAnsi="Wingdings" w:cs="Wingdings"/>
                <w:sz w:val="36"/>
                <w:szCs w:val="36"/>
                <w:lang w:val="en-US"/>
              </w:rPr>
            </w:pPr>
          </w:p>
        </w:tc>
      </w:tr>
      <w:tr w:rsidR="008B1BFF" w:rsidRPr="0005277A" w14:paraId="36C8A0E6" w14:textId="77777777" w:rsidTr="2042D973">
        <w:trPr>
          <w:cantSplit/>
        </w:trPr>
        <w:tc>
          <w:tcPr>
            <w:tcW w:w="750" w:type="dxa"/>
            <w:shd w:val="clear" w:color="auto" w:fill="auto"/>
          </w:tcPr>
          <w:p w14:paraId="4053856E" w14:textId="0259E87B" w:rsidR="008B1BFF"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11</w:t>
            </w:r>
          </w:p>
        </w:tc>
        <w:tc>
          <w:tcPr>
            <w:tcW w:w="9421" w:type="dxa"/>
            <w:shd w:val="clear" w:color="auto" w:fill="auto"/>
            <w:vAlign w:val="center"/>
          </w:tcPr>
          <w:p w14:paraId="4E386630" w14:textId="77777777" w:rsidR="008B1BFF" w:rsidRPr="004B25D0" w:rsidRDefault="008B1BFF" w:rsidP="008B1BFF">
            <w:pPr>
              <w:suppressAutoHyphens/>
              <w:jc w:val="both"/>
              <w:rPr>
                <w:rFonts w:ascii="Arial" w:hAnsi="Arial" w:cs="Arial"/>
                <w:color w:val="000000" w:themeColor="text1"/>
              </w:rPr>
            </w:pPr>
            <w:r w:rsidRPr="004B25D0">
              <w:rPr>
                <w:rFonts w:ascii="Arial" w:hAnsi="Arial" w:cs="Arial"/>
                <w:color w:val="000000" w:themeColor="text1"/>
              </w:rPr>
              <w:t>Evidence of senior level educational development</w:t>
            </w:r>
          </w:p>
          <w:p w14:paraId="5F32957D" w14:textId="77777777" w:rsidR="008B1BFF" w:rsidRPr="004B25D0" w:rsidRDefault="008B1BFF" w:rsidP="008B1BFF">
            <w:pPr>
              <w:rPr>
                <w:rFonts w:ascii="Arial" w:eastAsia="Calibri" w:hAnsi="Arial" w:cs="Arial"/>
                <w:lang w:val="en-US"/>
              </w:rPr>
            </w:pPr>
          </w:p>
        </w:tc>
        <w:tc>
          <w:tcPr>
            <w:tcW w:w="1395" w:type="dxa"/>
            <w:shd w:val="clear" w:color="auto" w:fill="auto"/>
            <w:vAlign w:val="center"/>
          </w:tcPr>
          <w:p w14:paraId="329DD605" w14:textId="77777777" w:rsidR="008B1BFF" w:rsidRPr="0005277A" w:rsidRDefault="008B1BFF"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6C285016" w14:textId="6D9E33D2" w:rsidR="008B1BFF" w:rsidRPr="009F6CEA" w:rsidRDefault="008B1BFF" w:rsidP="00827B26">
            <w:pPr>
              <w:tabs>
                <w:tab w:val="left" w:pos="851"/>
              </w:tabs>
              <w:jc w:val="center"/>
              <w:rPr>
                <w:rFonts w:ascii="Wingdings" w:eastAsia="Wingdings" w:hAnsi="Wingdings" w:cs="Wingdings"/>
                <w:sz w:val="36"/>
                <w:szCs w:val="36"/>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619546C3" w14:textId="77777777" w:rsidR="008B1BFF" w:rsidRPr="0005277A" w:rsidRDefault="008B1BFF" w:rsidP="2042D973">
            <w:pPr>
              <w:tabs>
                <w:tab w:val="left" w:pos="851"/>
              </w:tabs>
              <w:jc w:val="center"/>
              <w:rPr>
                <w:rFonts w:ascii="Wingdings" w:eastAsia="Wingdings" w:hAnsi="Wingdings" w:cs="Wingdings"/>
                <w:sz w:val="36"/>
                <w:szCs w:val="36"/>
                <w:lang w:val="en-US"/>
              </w:rPr>
            </w:pPr>
          </w:p>
        </w:tc>
      </w:tr>
      <w:tr w:rsidR="00545B5D" w:rsidRPr="0005277A" w14:paraId="48E5011F" w14:textId="77777777" w:rsidTr="2042D973">
        <w:trPr>
          <w:cantSplit/>
        </w:trPr>
        <w:tc>
          <w:tcPr>
            <w:tcW w:w="750" w:type="dxa"/>
            <w:shd w:val="clear" w:color="auto" w:fill="auto"/>
          </w:tcPr>
          <w:p w14:paraId="7187068E" w14:textId="64BA6E42"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p>
        </w:tc>
        <w:tc>
          <w:tcPr>
            <w:tcW w:w="9421" w:type="dxa"/>
            <w:shd w:val="clear" w:color="auto" w:fill="auto"/>
            <w:vAlign w:val="center"/>
          </w:tcPr>
          <w:p w14:paraId="64135904" w14:textId="37914E52" w:rsidR="009806F1" w:rsidRPr="0005277A" w:rsidRDefault="009806F1" w:rsidP="009806F1">
            <w:pPr>
              <w:tabs>
                <w:tab w:val="left" w:pos="851"/>
              </w:tabs>
              <w:suppressAutoHyphens/>
              <w:spacing w:before="120" w:after="120"/>
              <w:rPr>
                <w:rFonts w:ascii="Neue Haas Grotesk Text Pro" w:eastAsia="Calibri" w:hAnsi="Neue Haas Grotesk Text Pro" w:cs="Circular Pro Book"/>
                <w:lang w:val="en-US"/>
              </w:rPr>
            </w:pPr>
          </w:p>
        </w:tc>
        <w:tc>
          <w:tcPr>
            <w:tcW w:w="1395" w:type="dxa"/>
            <w:shd w:val="clear" w:color="auto" w:fill="auto"/>
            <w:vAlign w:val="center"/>
          </w:tcPr>
          <w:p w14:paraId="554AC9CA" w14:textId="5F24BA08"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312C3455" w14:textId="2B828F69" w:rsidR="009806F1" w:rsidRPr="0005277A" w:rsidRDefault="009806F1" w:rsidP="00CB588C">
            <w:pPr>
              <w:tabs>
                <w:tab w:val="left" w:pos="851"/>
              </w:tabs>
              <w:rPr>
                <w:rFonts w:ascii="Neue Haas Grotesk Text Pro" w:eastAsia="Calibri" w:hAnsi="Neue Haas Grotesk Text Pro" w:cs="Circular Pro Book"/>
                <w:lang w:val="en-US"/>
              </w:rPr>
            </w:pPr>
          </w:p>
        </w:tc>
        <w:tc>
          <w:tcPr>
            <w:tcW w:w="1190" w:type="dxa"/>
            <w:shd w:val="clear" w:color="auto" w:fill="auto"/>
            <w:vAlign w:val="center"/>
          </w:tcPr>
          <w:p w14:paraId="07E07494" w14:textId="48457411" w:rsidR="009806F1" w:rsidRPr="0005277A" w:rsidRDefault="009806F1" w:rsidP="00827B26">
            <w:pPr>
              <w:tabs>
                <w:tab w:val="left" w:pos="851"/>
              </w:tabs>
              <w:jc w:val="center"/>
              <w:rPr>
                <w:rFonts w:ascii="Neue Haas Grotesk Text Pro" w:eastAsia="Calibri" w:hAnsi="Neue Haas Grotesk Text Pro" w:cs="Circular Pro Book"/>
                <w:lang w:val="en-US"/>
              </w:rPr>
            </w:pPr>
          </w:p>
        </w:tc>
      </w:tr>
    </w:tbl>
    <w:bookmarkEnd w:id="0"/>
    <w:p w14:paraId="1341728C" w14:textId="7C846712" w:rsidR="003A51BB" w:rsidRPr="008B1BFF" w:rsidRDefault="00011553" w:rsidP="00011553">
      <w:pPr>
        <w:tabs>
          <w:tab w:val="left" w:pos="851"/>
        </w:tabs>
        <w:spacing w:after="120" w:line="288" w:lineRule="auto"/>
        <w:rPr>
          <w:rFonts w:ascii="Neue Haas Grotesk Text Pro" w:hAnsi="Neue Haas Grotesk Text Pro" w:cs="Circular Pro Book"/>
          <w:b/>
          <w:bCs/>
        </w:rPr>
      </w:pPr>
      <w:r w:rsidRPr="008B1BFF">
        <w:rPr>
          <w:rFonts w:ascii="Neue Haas Grotesk Text Pro" w:hAnsi="Neue Haas Grotesk Text Pro" w:cs="Circular Pro Book"/>
          <w:b/>
          <w:bCs/>
        </w:rPr>
        <w:t xml:space="preserve">Does the role require a DBS? </w:t>
      </w:r>
      <w:r w:rsidR="008B1BFF" w:rsidRPr="008B1BFF">
        <w:rPr>
          <w:rFonts w:ascii="Neue Haas Grotesk Text Pro" w:hAnsi="Neue Haas Grotesk Text Pro" w:cs="Circular Pro Book"/>
          <w:b/>
          <w:bCs/>
        </w:rPr>
        <w:tab/>
      </w:r>
      <w:r w:rsidR="008B1BFF" w:rsidRPr="008B1BFF">
        <w:rPr>
          <w:rFonts w:ascii="Neue Haas Grotesk Text Pro" w:hAnsi="Neue Haas Grotesk Text Pro" w:cs="Circular Pro Book"/>
          <w:b/>
          <w:bCs/>
        </w:rPr>
        <w:tab/>
      </w:r>
      <w:r w:rsidRPr="008B1BFF">
        <w:rPr>
          <w:rFonts w:ascii="Neue Haas Grotesk Text Pro" w:hAnsi="Neue Haas Grotesk Text Pro" w:cs="Circular Pro Book"/>
          <w:b/>
          <w:bCs/>
        </w:rPr>
        <w:t>NO</w:t>
      </w:r>
    </w:p>
    <w:sectPr w:rsidR="003A51BB" w:rsidRPr="008B1BFF"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57962" w14:textId="77777777" w:rsidR="007721E1" w:rsidRDefault="007721E1">
      <w:r>
        <w:separator/>
      </w:r>
    </w:p>
  </w:endnote>
  <w:endnote w:type="continuationSeparator" w:id="0">
    <w:p w14:paraId="101BA7E4" w14:textId="77777777" w:rsidR="007721E1" w:rsidRDefault="007721E1">
      <w:r>
        <w:continuationSeparator/>
      </w:r>
    </w:p>
  </w:endnote>
  <w:endnote w:type="continuationNotice" w:id="1">
    <w:p w14:paraId="6E8DE817" w14:textId="77777777" w:rsidR="00F207DA" w:rsidRDefault="00F20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NewsGothic">
    <w:altName w:val="Cambria"/>
    <w:panose1 w:val="00000000000000000000"/>
    <w:charset w:val="00"/>
    <w:family w:val="swiss"/>
    <w:notTrueType/>
    <w:pitch w:val="variable"/>
    <w:sig w:usb0="00000003" w:usb1="00000000" w:usb2="00000000" w:usb3="00000000" w:csb0="00000001" w:csb1="00000000"/>
  </w:font>
  <w:font w:name="Linotype Univers 330 Light">
    <w:altName w:val="Times New Roman"/>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charset w:val="00"/>
    <w:family w:val="swiss"/>
    <w:pitch w:val="variable"/>
    <w:sig w:usb0="00000007" w:usb1="00000000" w:usb2="00000000" w:usb3="00000000" w:csb0="00000093" w:csb1="00000000"/>
  </w:font>
  <w:font w:name="Circular Pro Black">
    <w:altName w:val="Calibri"/>
    <w:panose1 w:val="00000000000000000000"/>
    <w:charset w:val="00"/>
    <w:family w:val="swiss"/>
    <w:notTrueType/>
    <w:pitch w:val="variable"/>
    <w:sig w:usb0="A000003F" w:usb1="5000E47B" w:usb2="00000008" w:usb3="00000000" w:csb0="00000093" w:csb1="00000000"/>
  </w:font>
  <w:font w:name="Circular Pro Book">
    <w:altName w:val="Arial"/>
    <w:panose1 w:val="00000000000000000000"/>
    <w:charset w:val="00"/>
    <w:family w:val="swiss"/>
    <w:notTrueType/>
    <w:pitch w:val="variable"/>
    <w:sig w:usb0="A000003F" w:usb1="5000E47B" w:usb2="00000008" w:usb3="00000000" w:csb0="00000093"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AE67" w14:textId="77777777" w:rsidR="007721E1" w:rsidRDefault="007721E1">
      <w:r>
        <w:separator/>
      </w:r>
    </w:p>
  </w:footnote>
  <w:footnote w:type="continuationSeparator" w:id="0">
    <w:p w14:paraId="5D424EE0" w14:textId="77777777" w:rsidR="007721E1" w:rsidRDefault="007721E1">
      <w:r>
        <w:continuationSeparator/>
      </w:r>
    </w:p>
  </w:footnote>
  <w:footnote w:type="continuationNotice" w:id="1">
    <w:p w14:paraId="047290B7" w14:textId="77777777" w:rsidR="00F207DA" w:rsidRDefault="00F20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D448A"/>
    <w:multiLevelType w:val="hybridMultilevel"/>
    <w:tmpl w:val="3238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 w15:restartNumberingAfterBreak="0">
    <w:nsid w:val="4AF31F77"/>
    <w:multiLevelType w:val="hybridMultilevel"/>
    <w:tmpl w:val="8D00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D3C1B"/>
    <w:multiLevelType w:val="hybridMultilevel"/>
    <w:tmpl w:val="71D0CA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02D5122"/>
    <w:multiLevelType w:val="hybridMultilevel"/>
    <w:tmpl w:val="567E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236062">
    <w:abstractNumId w:val="1"/>
  </w:num>
  <w:num w:numId="2" w16cid:durableId="1216357977">
    <w:abstractNumId w:val="4"/>
  </w:num>
  <w:num w:numId="3" w16cid:durableId="503908743">
    <w:abstractNumId w:val="3"/>
  </w:num>
  <w:num w:numId="4" w16cid:durableId="76682674">
    <w:abstractNumId w:val="5"/>
  </w:num>
  <w:num w:numId="5" w16cid:durableId="1602562535">
    <w:abstractNumId w:val="2"/>
  </w:num>
  <w:num w:numId="6" w16cid:durableId="158087287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077"/>
    <w:rsid w:val="00011553"/>
    <w:rsid w:val="000121E0"/>
    <w:rsid w:val="000131D3"/>
    <w:rsid w:val="00013A23"/>
    <w:rsid w:val="000144F8"/>
    <w:rsid w:val="00020948"/>
    <w:rsid w:val="000244AA"/>
    <w:rsid w:val="000249A0"/>
    <w:rsid w:val="000328E6"/>
    <w:rsid w:val="00035E0A"/>
    <w:rsid w:val="00036775"/>
    <w:rsid w:val="00043A67"/>
    <w:rsid w:val="000500FF"/>
    <w:rsid w:val="0005277A"/>
    <w:rsid w:val="00060EDA"/>
    <w:rsid w:val="000647C9"/>
    <w:rsid w:val="00067161"/>
    <w:rsid w:val="00071A42"/>
    <w:rsid w:val="000724FE"/>
    <w:rsid w:val="000774B0"/>
    <w:rsid w:val="0008196E"/>
    <w:rsid w:val="000911B1"/>
    <w:rsid w:val="00092B3D"/>
    <w:rsid w:val="00093246"/>
    <w:rsid w:val="000A1747"/>
    <w:rsid w:val="000A2604"/>
    <w:rsid w:val="000A616B"/>
    <w:rsid w:val="000A7766"/>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EF5"/>
    <w:rsid w:val="00164FBB"/>
    <w:rsid w:val="00167868"/>
    <w:rsid w:val="0017310A"/>
    <w:rsid w:val="00176BE9"/>
    <w:rsid w:val="0017714F"/>
    <w:rsid w:val="00177DF7"/>
    <w:rsid w:val="001848B8"/>
    <w:rsid w:val="001969DD"/>
    <w:rsid w:val="001A27CA"/>
    <w:rsid w:val="001A4BB0"/>
    <w:rsid w:val="001A64B1"/>
    <w:rsid w:val="001B32B5"/>
    <w:rsid w:val="001C5C6B"/>
    <w:rsid w:val="001C693A"/>
    <w:rsid w:val="001C79A3"/>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2F7CA5"/>
    <w:rsid w:val="00301648"/>
    <w:rsid w:val="003018FC"/>
    <w:rsid w:val="00301A38"/>
    <w:rsid w:val="00314D6C"/>
    <w:rsid w:val="00327102"/>
    <w:rsid w:val="00330A29"/>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E2CDE"/>
    <w:rsid w:val="003E40DC"/>
    <w:rsid w:val="003E72E3"/>
    <w:rsid w:val="003F24C1"/>
    <w:rsid w:val="004012BB"/>
    <w:rsid w:val="0040225C"/>
    <w:rsid w:val="00404F0F"/>
    <w:rsid w:val="0040500A"/>
    <w:rsid w:val="00406483"/>
    <w:rsid w:val="00406E0D"/>
    <w:rsid w:val="004104E2"/>
    <w:rsid w:val="00425E6B"/>
    <w:rsid w:val="00433836"/>
    <w:rsid w:val="0044140C"/>
    <w:rsid w:val="004424FA"/>
    <w:rsid w:val="00443E52"/>
    <w:rsid w:val="004446D7"/>
    <w:rsid w:val="00444E2C"/>
    <w:rsid w:val="004469BB"/>
    <w:rsid w:val="0045467E"/>
    <w:rsid w:val="00454846"/>
    <w:rsid w:val="004619B3"/>
    <w:rsid w:val="00463AC5"/>
    <w:rsid w:val="00465DEE"/>
    <w:rsid w:val="004678C0"/>
    <w:rsid w:val="0047547F"/>
    <w:rsid w:val="00476421"/>
    <w:rsid w:val="00484488"/>
    <w:rsid w:val="00484DCB"/>
    <w:rsid w:val="00487170"/>
    <w:rsid w:val="004953A3"/>
    <w:rsid w:val="00495B4E"/>
    <w:rsid w:val="004A1CC9"/>
    <w:rsid w:val="004A3F60"/>
    <w:rsid w:val="004A7A25"/>
    <w:rsid w:val="004B25D0"/>
    <w:rsid w:val="004B6A81"/>
    <w:rsid w:val="004B7988"/>
    <w:rsid w:val="004C02F7"/>
    <w:rsid w:val="004C5530"/>
    <w:rsid w:val="004D1CD9"/>
    <w:rsid w:val="004E6025"/>
    <w:rsid w:val="004E6CD5"/>
    <w:rsid w:val="004F26D1"/>
    <w:rsid w:val="00503088"/>
    <w:rsid w:val="00504F70"/>
    <w:rsid w:val="00507E60"/>
    <w:rsid w:val="00522C69"/>
    <w:rsid w:val="00524004"/>
    <w:rsid w:val="00525905"/>
    <w:rsid w:val="005320C9"/>
    <w:rsid w:val="00537C73"/>
    <w:rsid w:val="00545B5D"/>
    <w:rsid w:val="0054706B"/>
    <w:rsid w:val="00547220"/>
    <w:rsid w:val="00550102"/>
    <w:rsid w:val="00551A32"/>
    <w:rsid w:val="0055270F"/>
    <w:rsid w:val="00555E35"/>
    <w:rsid w:val="0056115D"/>
    <w:rsid w:val="005733BC"/>
    <w:rsid w:val="00575877"/>
    <w:rsid w:val="0057693C"/>
    <w:rsid w:val="005912DF"/>
    <w:rsid w:val="00593408"/>
    <w:rsid w:val="005946CE"/>
    <w:rsid w:val="00594B00"/>
    <w:rsid w:val="00595BF9"/>
    <w:rsid w:val="00596807"/>
    <w:rsid w:val="005A15AD"/>
    <w:rsid w:val="005A4281"/>
    <w:rsid w:val="005A508E"/>
    <w:rsid w:val="005A68A2"/>
    <w:rsid w:val="005B0646"/>
    <w:rsid w:val="005B0E6F"/>
    <w:rsid w:val="005B584F"/>
    <w:rsid w:val="005C11DD"/>
    <w:rsid w:val="005C3A0D"/>
    <w:rsid w:val="005D0E38"/>
    <w:rsid w:val="005D4021"/>
    <w:rsid w:val="005D589B"/>
    <w:rsid w:val="005E29FF"/>
    <w:rsid w:val="005E3EDA"/>
    <w:rsid w:val="005E4CFD"/>
    <w:rsid w:val="005E54D0"/>
    <w:rsid w:val="005E7942"/>
    <w:rsid w:val="005F4FBB"/>
    <w:rsid w:val="005F766D"/>
    <w:rsid w:val="006028AE"/>
    <w:rsid w:val="00602EE2"/>
    <w:rsid w:val="0060420D"/>
    <w:rsid w:val="00605318"/>
    <w:rsid w:val="0060626D"/>
    <w:rsid w:val="00607914"/>
    <w:rsid w:val="006258E4"/>
    <w:rsid w:val="00626C8A"/>
    <w:rsid w:val="00637B4D"/>
    <w:rsid w:val="0064023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366D"/>
    <w:rsid w:val="00697179"/>
    <w:rsid w:val="006972F1"/>
    <w:rsid w:val="00697BF2"/>
    <w:rsid w:val="00697BFD"/>
    <w:rsid w:val="006A7A3C"/>
    <w:rsid w:val="006C0A12"/>
    <w:rsid w:val="006C4CAA"/>
    <w:rsid w:val="006C58E9"/>
    <w:rsid w:val="006C5EA4"/>
    <w:rsid w:val="006D790D"/>
    <w:rsid w:val="006F419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85520"/>
    <w:rsid w:val="00794919"/>
    <w:rsid w:val="007A2413"/>
    <w:rsid w:val="007A2B96"/>
    <w:rsid w:val="007A715D"/>
    <w:rsid w:val="007B08E5"/>
    <w:rsid w:val="007B10CD"/>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663A8"/>
    <w:rsid w:val="00875EAC"/>
    <w:rsid w:val="00876820"/>
    <w:rsid w:val="008901AC"/>
    <w:rsid w:val="008905BF"/>
    <w:rsid w:val="00892032"/>
    <w:rsid w:val="00895F21"/>
    <w:rsid w:val="008A3E3D"/>
    <w:rsid w:val="008A781E"/>
    <w:rsid w:val="008B01DE"/>
    <w:rsid w:val="008B1BFF"/>
    <w:rsid w:val="008B2F23"/>
    <w:rsid w:val="008B4AE1"/>
    <w:rsid w:val="008D2DC2"/>
    <w:rsid w:val="008D3497"/>
    <w:rsid w:val="008E14F5"/>
    <w:rsid w:val="008E6A86"/>
    <w:rsid w:val="008E7404"/>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1CFD"/>
    <w:rsid w:val="00A65ECB"/>
    <w:rsid w:val="00A66AB0"/>
    <w:rsid w:val="00A752F7"/>
    <w:rsid w:val="00A87C4B"/>
    <w:rsid w:val="00A9007C"/>
    <w:rsid w:val="00A94D18"/>
    <w:rsid w:val="00AA5473"/>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B7E"/>
    <w:rsid w:val="00B24AB2"/>
    <w:rsid w:val="00B26C03"/>
    <w:rsid w:val="00B30211"/>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620D"/>
    <w:rsid w:val="00BC7D00"/>
    <w:rsid w:val="00C011D5"/>
    <w:rsid w:val="00C02149"/>
    <w:rsid w:val="00C022DA"/>
    <w:rsid w:val="00C050F9"/>
    <w:rsid w:val="00C0581E"/>
    <w:rsid w:val="00C110AD"/>
    <w:rsid w:val="00C15993"/>
    <w:rsid w:val="00C20435"/>
    <w:rsid w:val="00C2087D"/>
    <w:rsid w:val="00C21B63"/>
    <w:rsid w:val="00C30489"/>
    <w:rsid w:val="00C40E52"/>
    <w:rsid w:val="00C45CA1"/>
    <w:rsid w:val="00C476DA"/>
    <w:rsid w:val="00C50A8F"/>
    <w:rsid w:val="00C5114C"/>
    <w:rsid w:val="00C6264A"/>
    <w:rsid w:val="00C74250"/>
    <w:rsid w:val="00C74FE3"/>
    <w:rsid w:val="00C8303F"/>
    <w:rsid w:val="00C8694A"/>
    <w:rsid w:val="00C91BAA"/>
    <w:rsid w:val="00CA4268"/>
    <w:rsid w:val="00CB1CD4"/>
    <w:rsid w:val="00CB1FB6"/>
    <w:rsid w:val="00CB588C"/>
    <w:rsid w:val="00CB7BF5"/>
    <w:rsid w:val="00CC0F3D"/>
    <w:rsid w:val="00CD1856"/>
    <w:rsid w:val="00CE08A5"/>
    <w:rsid w:val="00CE49CA"/>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57E5A"/>
    <w:rsid w:val="00D62D45"/>
    <w:rsid w:val="00D67EE4"/>
    <w:rsid w:val="00D76F1E"/>
    <w:rsid w:val="00D9489C"/>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67153"/>
    <w:rsid w:val="00E67D55"/>
    <w:rsid w:val="00E703E7"/>
    <w:rsid w:val="00E715D6"/>
    <w:rsid w:val="00E71750"/>
    <w:rsid w:val="00E71BB7"/>
    <w:rsid w:val="00E732BC"/>
    <w:rsid w:val="00E76CEB"/>
    <w:rsid w:val="00E86BEA"/>
    <w:rsid w:val="00E871CF"/>
    <w:rsid w:val="00E9050D"/>
    <w:rsid w:val="00E91338"/>
    <w:rsid w:val="00E91990"/>
    <w:rsid w:val="00E92885"/>
    <w:rsid w:val="00E937E2"/>
    <w:rsid w:val="00E96913"/>
    <w:rsid w:val="00EC0FB0"/>
    <w:rsid w:val="00EC6201"/>
    <w:rsid w:val="00ED4306"/>
    <w:rsid w:val="00EE5068"/>
    <w:rsid w:val="00EE5E43"/>
    <w:rsid w:val="00EF0719"/>
    <w:rsid w:val="00EF0A93"/>
    <w:rsid w:val="00EF55DB"/>
    <w:rsid w:val="00EF6849"/>
    <w:rsid w:val="00F0053B"/>
    <w:rsid w:val="00F07038"/>
    <w:rsid w:val="00F10C66"/>
    <w:rsid w:val="00F134ED"/>
    <w:rsid w:val="00F15FA7"/>
    <w:rsid w:val="00F177F9"/>
    <w:rsid w:val="00F207DA"/>
    <w:rsid w:val="00F27ADB"/>
    <w:rsid w:val="00F352AF"/>
    <w:rsid w:val="00F3701D"/>
    <w:rsid w:val="00F4043B"/>
    <w:rsid w:val="00F41892"/>
    <w:rsid w:val="00F41D09"/>
    <w:rsid w:val="00F459BB"/>
    <w:rsid w:val="00F50F48"/>
    <w:rsid w:val="00F55010"/>
    <w:rsid w:val="00F570F2"/>
    <w:rsid w:val="00F66F34"/>
    <w:rsid w:val="00F67A76"/>
    <w:rsid w:val="00F72950"/>
    <w:rsid w:val="00F76B6B"/>
    <w:rsid w:val="00F85432"/>
    <w:rsid w:val="00F85F03"/>
    <w:rsid w:val="00F919D5"/>
    <w:rsid w:val="00F93F56"/>
    <w:rsid w:val="00F95EBC"/>
    <w:rsid w:val="00FC12FD"/>
    <w:rsid w:val="00FC33FE"/>
    <w:rsid w:val="00FC6443"/>
    <w:rsid w:val="00FD0A74"/>
    <w:rsid w:val="00FD553F"/>
    <w:rsid w:val="00FE2879"/>
    <w:rsid w:val="00FE63AD"/>
    <w:rsid w:val="00FF15D1"/>
    <w:rsid w:val="0178B3B8"/>
    <w:rsid w:val="0186F855"/>
    <w:rsid w:val="02B7C21D"/>
    <w:rsid w:val="02D8B421"/>
    <w:rsid w:val="05E5E630"/>
    <w:rsid w:val="07709D9A"/>
    <w:rsid w:val="082F857B"/>
    <w:rsid w:val="0AB95753"/>
    <w:rsid w:val="0E6D68E3"/>
    <w:rsid w:val="0E9E9529"/>
    <w:rsid w:val="1031287D"/>
    <w:rsid w:val="10A33DD9"/>
    <w:rsid w:val="12B79F21"/>
    <w:rsid w:val="1447113C"/>
    <w:rsid w:val="14536F82"/>
    <w:rsid w:val="16026D86"/>
    <w:rsid w:val="16907EB1"/>
    <w:rsid w:val="16D13954"/>
    <w:rsid w:val="16DE0F12"/>
    <w:rsid w:val="183E7AC8"/>
    <w:rsid w:val="1B22D84E"/>
    <w:rsid w:val="1B30437C"/>
    <w:rsid w:val="1E2C117F"/>
    <w:rsid w:val="1ECD4A15"/>
    <w:rsid w:val="1FF64971"/>
    <w:rsid w:val="2042D973"/>
    <w:rsid w:val="23864188"/>
    <w:rsid w:val="23E981A6"/>
    <w:rsid w:val="28475940"/>
    <w:rsid w:val="2C8F1E4A"/>
    <w:rsid w:val="2CDCB9FF"/>
    <w:rsid w:val="2E256CEC"/>
    <w:rsid w:val="2EEB1028"/>
    <w:rsid w:val="2F6835C8"/>
    <w:rsid w:val="2FA6B416"/>
    <w:rsid w:val="3093451A"/>
    <w:rsid w:val="342E93D3"/>
    <w:rsid w:val="34632E63"/>
    <w:rsid w:val="36234CB6"/>
    <w:rsid w:val="37270C11"/>
    <w:rsid w:val="37663495"/>
    <w:rsid w:val="3AF02BEA"/>
    <w:rsid w:val="3BF9B2D0"/>
    <w:rsid w:val="407FABE4"/>
    <w:rsid w:val="422296E2"/>
    <w:rsid w:val="422E39F4"/>
    <w:rsid w:val="43E1B068"/>
    <w:rsid w:val="4477DC3D"/>
    <w:rsid w:val="45F75F3B"/>
    <w:rsid w:val="4613AC9E"/>
    <w:rsid w:val="4619A1CA"/>
    <w:rsid w:val="46A56CD8"/>
    <w:rsid w:val="47745AA5"/>
    <w:rsid w:val="49F37E91"/>
    <w:rsid w:val="4A87DF77"/>
    <w:rsid w:val="4BC21DDD"/>
    <w:rsid w:val="4C47CBC8"/>
    <w:rsid w:val="4D7CD817"/>
    <w:rsid w:val="4ED2FA53"/>
    <w:rsid w:val="508B258A"/>
    <w:rsid w:val="517769A9"/>
    <w:rsid w:val="5616E08F"/>
    <w:rsid w:val="56388B3C"/>
    <w:rsid w:val="581286EA"/>
    <w:rsid w:val="590352BD"/>
    <w:rsid w:val="5B1362F8"/>
    <w:rsid w:val="5B16159F"/>
    <w:rsid w:val="5CA0FF72"/>
    <w:rsid w:val="5E3CCFD3"/>
    <w:rsid w:val="620BF73F"/>
    <w:rsid w:val="62435BC8"/>
    <w:rsid w:val="633A0794"/>
    <w:rsid w:val="63B7B6EC"/>
    <w:rsid w:val="6483D932"/>
    <w:rsid w:val="6762F5CF"/>
    <w:rsid w:val="676AB9B8"/>
    <w:rsid w:val="6776A8F9"/>
    <w:rsid w:val="696C4F49"/>
    <w:rsid w:val="6A26F870"/>
    <w:rsid w:val="6B356CDE"/>
    <w:rsid w:val="6BC2C8D1"/>
    <w:rsid w:val="6D5D840A"/>
    <w:rsid w:val="70CF53C0"/>
    <w:rsid w:val="714933DD"/>
    <w:rsid w:val="723FFE06"/>
    <w:rsid w:val="74D38765"/>
    <w:rsid w:val="78994E1F"/>
    <w:rsid w:val="789B7E55"/>
    <w:rsid w:val="7935D3E9"/>
    <w:rsid w:val="7B02D01C"/>
    <w:rsid w:val="7D279F2A"/>
    <w:rsid w:val="7D307D27"/>
    <w:rsid w:val="7FDBE30E"/>
    <w:rsid w:val="7FEB27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F5614"/>
  <w15:docId w15:val="{76661EBB-01EC-4919-BCED-7AE572A3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styleId="NoSpacing">
    <w:name w:val="No Spacing"/>
    <w:uiPriority w:val="1"/>
    <w:qFormat/>
    <w:rsid w:val="00176BE9"/>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3" ma:contentTypeDescription="Create a new document." ma:contentTypeScope="" ma:versionID="fb495aeb657da0df9c71963ac1a6bc4a">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951f9421c1f05f2403adba74f1d1521a"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05AAE-0A4E-4CEE-ABA0-15D74444AAF5}">
  <ds:schemaRefs>
    <ds:schemaRef ds:uri="http://purl.org/dc/elements/1.1/"/>
    <ds:schemaRef ds:uri="3fee683d-1939-4449-abec-5660a5a671f5"/>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7dae38f4-da33-496b-8b9d-0b63f0d555b5"/>
    <ds:schemaRef ds:uri="http://www.w3.org/XML/1998/namespace"/>
  </ds:schemaRefs>
</ds:datastoreItem>
</file>

<file path=customXml/itemProps2.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3.xml><?xml version="1.0" encoding="utf-8"?>
<ds:datastoreItem xmlns:ds="http://schemas.openxmlformats.org/officeDocument/2006/customXml" ds:itemID="{8FB54D52-0D6A-453A-861F-9C8045CC5199}">
  <ds:schemaRefs>
    <ds:schemaRef ds:uri="http://schemas.openxmlformats.org/officeDocument/2006/bibliography"/>
  </ds:schemaRefs>
</ds:datastoreItem>
</file>

<file path=customXml/itemProps4.xml><?xml version="1.0" encoding="utf-8"?>
<ds:datastoreItem xmlns:ds="http://schemas.openxmlformats.org/officeDocument/2006/customXml" ds:itemID="{4A6F2FFC-90BA-459D-8A26-A6BA125D87B5}">
  <ds:schemaRefs>
    <ds:schemaRef ds:uri="http://schemas.microsoft.com/office/2006/metadata/contentType"/>
    <ds:schemaRef ds:uri="http://schemas.microsoft.com/office/2006/metadata/properties/metaAttributes"/>
    <ds:schemaRef ds:uri="http://www.w3.org/2000/xmlns/"/>
    <ds:schemaRef ds:uri="http://www.w3.org/2001/XMLSchema"/>
    <ds:schemaRef ds:uri="7dae38f4-da33-496b-8b9d-0b63f0d555b5"/>
    <ds:schemaRef ds:uri="3fee683d-1939-4449-abec-5660a5a671f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Harinder Matharu</cp:lastModifiedBy>
  <cp:revision>3</cp:revision>
  <cp:lastPrinted>2019-10-21T20:40:00Z</cp:lastPrinted>
  <dcterms:created xsi:type="dcterms:W3CDTF">2024-01-25T10:12:00Z</dcterms:created>
  <dcterms:modified xsi:type="dcterms:W3CDTF">2024-01-25T10:13:00Z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y fmtid="{D5CDD505-2E9C-101B-9397-08002B2CF9AE}" pid="4" name="GrammarlyDocumentId">
    <vt:lpwstr>08f29656c7dc400bbe428dac1304c52f57bae74d78552e11295321266f4cba98</vt:lpwstr>
  </property>
</Properties>
</file>